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91"/>
        <w:tblW w:w="0" w:type="auto"/>
        <w:tblLook w:val="04A0" w:firstRow="1" w:lastRow="0" w:firstColumn="1" w:lastColumn="0" w:noHBand="0" w:noVBand="1"/>
      </w:tblPr>
      <w:tblGrid>
        <w:gridCol w:w="1689"/>
        <w:gridCol w:w="1987"/>
        <w:gridCol w:w="1855"/>
        <w:gridCol w:w="1926"/>
        <w:gridCol w:w="1874"/>
        <w:gridCol w:w="1813"/>
        <w:gridCol w:w="1691"/>
      </w:tblGrid>
      <w:tr w:rsidR="00C5362A" w14:paraId="3A115598" w14:textId="77777777" w:rsidTr="003F751F">
        <w:trPr>
          <w:trHeight w:val="271"/>
        </w:trPr>
        <w:tc>
          <w:tcPr>
            <w:tcW w:w="1689" w:type="dxa"/>
          </w:tcPr>
          <w:p w14:paraId="71C47F72" w14:textId="3CD334EB" w:rsidR="00C5362A" w:rsidRPr="00EB3065" w:rsidRDefault="00C5362A" w:rsidP="003F751F">
            <w:pPr>
              <w:jc w:val="center"/>
              <w:rPr>
                <w:b/>
              </w:rPr>
            </w:pPr>
            <w:r w:rsidRPr="00EB3065">
              <w:rPr>
                <w:b/>
              </w:rPr>
              <w:t>Sunday</w:t>
            </w:r>
          </w:p>
        </w:tc>
        <w:tc>
          <w:tcPr>
            <w:tcW w:w="1987" w:type="dxa"/>
          </w:tcPr>
          <w:p w14:paraId="1A5A2AAF" w14:textId="77777777" w:rsidR="00C5362A" w:rsidRPr="00EB3065" w:rsidRDefault="00C5362A" w:rsidP="003F751F">
            <w:pPr>
              <w:jc w:val="center"/>
              <w:rPr>
                <w:b/>
              </w:rPr>
            </w:pPr>
            <w:r w:rsidRPr="00EB3065">
              <w:rPr>
                <w:b/>
              </w:rPr>
              <w:t>Monday</w:t>
            </w:r>
          </w:p>
        </w:tc>
        <w:tc>
          <w:tcPr>
            <w:tcW w:w="1855" w:type="dxa"/>
          </w:tcPr>
          <w:p w14:paraId="10242F34" w14:textId="77777777" w:rsidR="00C5362A" w:rsidRPr="00EB3065" w:rsidRDefault="00C5362A" w:rsidP="003F751F">
            <w:pPr>
              <w:jc w:val="center"/>
              <w:rPr>
                <w:b/>
              </w:rPr>
            </w:pPr>
            <w:r w:rsidRPr="00EB3065">
              <w:rPr>
                <w:b/>
              </w:rPr>
              <w:t>Tuesday</w:t>
            </w:r>
          </w:p>
        </w:tc>
        <w:tc>
          <w:tcPr>
            <w:tcW w:w="1926" w:type="dxa"/>
          </w:tcPr>
          <w:p w14:paraId="57339722" w14:textId="77777777" w:rsidR="00C5362A" w:rsidRPr="00EB3065" w:rsidRDefault="00C5362A" w:rsidP="003F751F">
            <w:pPr>
              <w:jc w:val="center"/>
              <w:rPr>
                <w:b/>
              </w:rPr>
            </w:pPr>
            <w:r w:rsidRPr="00EB3065">
              <w:rPr>
                <w:b/>
              </w:rPr>
              <w:t>Wednesday</w:t>
            </w:r>
          </w:p>
        </w:tc>
        <w:tc>
          <w:tcPr>
            <w:tcW w:w="1874" w:type="dxa"/>
          </w:tcPr>
          <w:p w14:paraId="7139EADC" w14:textId="77777777" w:rsidR="00C5362A" w:rsidRPr="00EB3065" w:rsidRDefault="00C5362A" w:rsidP="003F751F">
            <w:pPr>
              <w:jc w:val="center"/>
              <w:rPr>
                <w:b/>
              </w:rPr>
            </w:pPr>
            <w:r w:rsidRPr="00EB3065">
              <w:rPr>
                <w:b/>
              </w:rPr>
              <w:t>Thursday</w:t>
            </w:r>
          </w:p>
        </w:tc>
        <w:tc>
          <w:tcPr>
            <w:tcW w:w="1813" w:type="dxa"/>
          </w:tcPr>
          <w:p w14:paraId="55F3EF42" w14:textId="0DA1FE94" w:rsidR="00C5362A" w:rsidRPr="00EB3065" w:rsidRDefault="00C5362A" w:rsidP="003F751F">
            <w:pPr>
              <w:jc w:val="center"/>
              <w:rPr>
                <w:b/>
              </w:rPr>
            </w:pPr>
            <w:r w:rsidRPr="00EB3065">
              <w:rPr>
                <w:b/>
              </w:rPr>
              <w:t>Friday</w:t>
            </w:r>
          </w:p>
        </w:tc>
        <w:tc>
          <w:tcPr>
            <w:tcW w:w="1691" w:type="dxa"/>
          </w:tcPr>
          <w:p w14:paraId="0A2EA234" w14:textId="77777777" w:rsidR="00C5362A" w:rsidRPr="00EB3065" w:rsidRDefault="00C5362A" w:rsidP="003F751F">
            <w:pPr>
              <w:jc w:val="center"/>
              <w:rPr>
                <w:b/>
              </w:rPr>
            </w:pPr>
            <w:r w:rsidRPr="00EB3065">
              <w:rPr>
                <w:b/>
              </w:rPr>
              <w:t>Saturday</w:t>
            </w:r>
          </w:p>
        </w:tc>
      </w:tr>
      <w:tr w:rsidR="00C5362A" w14:paraId="14A80267" w14:textId="77777777" w:rsidTr="003F751F">
        <w:trPr>
          <w:trHeight w:val="1244"/>
        </w:trPr>
        <w:tc>
          <w:tcPr>
            <w:tcW w:w="1689" w:type="dxa"/>
          </w:tcPr>
          <w:p w14:paraId="0C5617B8" w14:textId="77777777" w:rsidR="00EB3065" w:rsidRDefault="00EB3065" w:rsidP="003F751F"/>
          <w:p w14:paraId="010A55E9" w14:textId="77777777" w:rsidR="00EB3065" w:rsidRDefault="00EB3065" w:rsidP="003F751F"/>
          <w:p w14:paraId="460D849B" w14:textId="42563A60" w:rsidR="00C5362A" w:rsidRPr="00EB3065" w:rsidRDefault="00C5362A" w:rsidP="003F751F">
            <w:pPr>
              <w:jc w:val="center"/>
              <w:rPr>
                <w:b/>
              </w:rPr>
            </w:pPr>
            <w:r w:rsidRPr="00EB3065">
              <w:rPr>
                <w:b/>
                <w:color w:val="00B050"/>
                <w:sz w:val="32"/>
              </w:rPr>
              <w:t xml:space="preserve">April </w:t>
            </w:r>
          </w:p>
        </w:tc>
        <w:tc>
          <w:tcPr>
            <w:tcW w:w="1987" w:type="dxa"/>
          </w:tcPr>
          <w:p w14:paraId="0FA506BA" w14:textId="77777777" w:rsidR="00C5362A" w:rsidRDefault="00C5362A" w:rsidP="003F751F">
            <w:r>
              <w:t>9</w:t>
            </w:r>
          </w:p>
        </w:tc>
        <w:tc>
          <w:tcPr>
            <w:tcW w:w="1855" w:type="dxa"/>
          </w:tcPr>
          <w:p w14:paraId="48FFCDEF" w14:textId="77777777" w:rsidR="00C5362A" w:rsidRDefault="00C5362A" w:rsidP="003F751F">
            <w:r>
              <w:t>10</w:t>
            </w:r>
          </w:p>
        </w:tc>
        <w:tc>
          <w:tcPr>
            <w:tcW w:w="1926" w:type="dxa"/>
          </w:tcPr>
          <w:p w14:paraId="4B3BB18E" w14:textId="77777777" w:rsidR="00C5362A" w:rsidRDefault="00C5362A" w:rsidP="003F751F">
            <w:r>
              <w:t>11</w:t>
            </w:r>
          </w:p>
          <w:p w14:paraId="64DAC54B" w14:textId="77777777" w:rsidR="00675B3A" w:rsidRDefault="00675B3A" w:rsidP="003F751F"/>
          <w:p w14:paraId="188C24CA" w14:textId="52E57695" w:rsidR="00675B3A" w:rsidRDefault="00675B3A" w:rsidP="00675B3A">
            <w:pPr>
              <w:jc w:val="center"/>
            </w:pPr>
            <w:r w:rsidRPr="00675B3A">
              <w:rPr>
                <w:color w:val="7030A0"/>
                <w:sz w:val="18"/>
              </w:rPr>
              <w:t xml:space="preserve">Content Search 6.2C Due </w:t>
            </w:r>
          </w:p>
        </w:tc>
        <w:tc>
          <w:tcPr>
            <w:tcW w:w="1874" w:type="dxa"/>
          </w:tcPr>
          <w:p w14:paraId="536C207D" w14:textId="77777777" w:rsidR="00C5362A" w:rsidRDefault="00C5362A" w:rsidP="003F751F">
            <w:r>
              <w:t>12</w:t>
            </w:r>
          </w:p>
        </w:tc>
        <w:tc>
          <w:tcPr>
            <w:tcW w:w="1813" w:type="dxa"/>
          </w:tcPr>
          <w:p w14:paraId="762743B5" w14:textId="77777777" w:rsidR="00C5362A" w:rsidRDefault="00C5362A" w:rsidP="003F751F">
            <w:r>
              <w:t>13</w:t>
            </w:r>
          </w:p>
        </w:tc>
        <w:tc>
          <w:tcPr>
            <w:tcW w:w="1691" w:type="dxa"/>
          </w:tcPr>
          <w:p w14:paraId="5B5D70F6" w14:textId="77777777" w:rsidR="00C5362A" w:rsidRPr="00EB3065" w:rsidRDefault="00C5362A" w:rsidP="003F751F">
            <w:pPr>
              <w:rPr>
                <w:sz w:val="18"/>
              </w:rPr>
            </w:pPr>
            <w:r>
              <w:t>14</w:t>
            </w:r>
          </w:p>
          <w:p w14:paraId="2AC37119" w14:textId="217E585D" w:rsidR="00C5362A" w:rsidRPr="00EB3065" w:rsidRDefault="00EB3065" w:rsidP="003F751F">
            <w:pPr>
              <w:jc w:val="center"/>
              <w:rPr>
                <w:color w:val="ED7D31" w:themeColor="accent2"/>
                <w:sz w:val="18"/>
              </w:rPr>
            </w:pPr>
            <w:r w:rsidRPr="00EB3065">
              <w:rPr>
                <w:color w:val="ED7D31" w:themeColor="accent2"/>
                <w:sz w:val="18"/>
              </w:rPr>
              <w:t>District AP Review @ SWHS</w:t>
            </w:r>
          </w:p>
          <w:p w14:paraId="609C1425" w14:textId="6AA20BA3" w:rsidR="00EB3065" w:rsidRPr="00EB3065" w:rsidRDefault="00EB3065" w:rsidP="003F751F">
            <w:pPr>
              <w:jc w:val="center"/>
              <w:rPr>
                <w:color w:val="ED7D31" w:themeColor="accent2"/>
                <w:sz w:val="18"/>
              </w:rPr>
            </w:pPr>
            <w:r w:rsidRPr="00EB3065">
              <w:rPr>
                <w:color w:val="ED7D31" w:themeColor="accent2"/>
                <w:sz w:val="18"/>
              </w:rPr>
              <w:t xml:space="preserve">8:30-12:30 </w:t>
            </w:r>
          </w:p>
          <w:p w14:paraId="65A54C6C" w14:textId="77777777" w:rsidR="00EB3065" w:rsidRPr="00EB3065" w:rsidRDefault="00EB3065" w:rsidP="003F751F">
            <w:pPr>
              <w:jc w:val="center"/>
              <w:rPr>
                <w:color w:val="ED7D31" w:themeColor="accent2"/>
                <w:sz w:val="18"/>
              </w:rPr>
            </w:pPr>
          </w:p>
          <w:p w14:paraId="124C500F" w14:textId="1168128B" w:rsidR="00930AFF" w:rsidRDefault="00930AFF" w:rsidP="003F751F">
            <w:pPr>
              <w:jc w:val="center"/>
            </w:pPr>
            <w:r w:rsidRPr="00EB3065">
              <w:rPr>
                <w:color w:val="ED7D31" w:themeColor="accent2"/>
                <w:sz w:val="18"/>
              </w:rPr>
              <w:t xml:space="preserve">Kerr/Neal </w:t>
            </w:r>
          </w:p>
        </w:tc>
      </w:tr>
      <w:tr w:rsidR="00C5362A" w14:paraId="294DB4C8" w14:textId="77777777" w:rsidTr="003F751F">
        <w:trPr>
          <w:trHeight w:val="1028"/>
        </w:trPr>
        <w:tc>
          <w:tcPr>
            <w:tcW w:w="1689" w:type="dxa"/>
          </w:tcPr>
          <w:p w14:paraId="0C70F0AE" w14:textId="77777777" w:rsidR="00C5362A" w:rsidRDefault="00C5362A" w:rsidP="003F751F">
            <w:r>
              <w:t>15</w:t>
            </w:r>
          </w:p>
        </w:tc>
        <w:tc>
          <w:tcPr>
            <w:tcW w:w="1987" w:type="dxa"/>
          </w:tcPr>
          <w:p w14:paraId="63CDECB8" w14:textId="77777777" w:rsidR="00C5362A" w:rsidRDefault="00C5362A" w:rsidP="003F751F">
            <w:r>
              <w:t>16</w:t>
            </w:r>
          </w:p>
        </w:tc>
        <w:tc>
          <w:tcPr>
            <w:tcW w:w="1855" w:type="dxa"/>
          </w:tcPr>
          <w:p w14:paraId="6DFF40CF" w14:textId="77777777" w:rsidR="00C5362A" w:rsidRDefault="00C5362A" w:rsidP="003F751F">
            <w:r>
              <w:t>17</w:t>
            </w:r>
          </w:p>
        </w:tc>
        <w:tc>
          <w:tcPr>
            <w:tcW w:w="1926" w:type="dxa"/>
          </w:tcPr>
          <w:p w14:paraId="07A8582B" w14:textId="77777777" w:rsidR="00C5362A" w:rsidRDefault="00C5362A" w:rsidP="003F751F">
            <w:r>
              <w:t>18</w:t>
            </w:r>
          </w:p>
          <w:p w14:paraId="7466299A" w14:textId="3A8EE879" w:rsidR="00675B3A" w:rsidRDefault="00675B3A" w:rsidP="00675B3A">
            <w:pPr>
              <w:jc w:val="center"/>
            </w:pPr>
            <w:r w:rsidRPr="00675B3A">
              <w:rPr>
                <w:color w:val="7030A0"/>
                <w:sz w:val="18"/>
              </w:rPr>
              <w:t xml:space="preserve">Content Search 6.3 Due / Cold War Timeline Due </w:t>
            </w:r>
          </w:p>
        </w:tc>
        <w:tc>
          <w:tcPr>
            <w:tcW w:w="1874" w:type="dxa"/>
          </w:tcPr>
          <w:p w14:paraId="158BB2A9" w14:textId="77777777" w:rsidR="00675B3A" w:rsidRDefault="00C5362A" w:rsidP="003F751F">
            <w:r>
              <w:t>19</w:t>
            </w:r>
          </w:p>
          <w:p w14:paraId="0E56E213" w14:textId="3087852C" w:rsidR="00C5362A" w:rsidRDefault="00675B3A" w:rsidP="00675B3A">
            <w:pPr>
              <w:jc w:val="center"/>
            </w:pPr>
            <w:r w:rsidRPr="00675B3A">
              <w:rPr>
                <w:color w:val="7030A0"/>
                <w:sz w:val="18"/>
              </w:rPr>
              <w:t xml:space="preserve">Content Search 6.3 Due / Cold War Timeline Due </w:t>
            </w:r>
          </w:p>
        </w:tc>
        <w:tc>
          <w:tcPr>
            <w:tcW w:w="1813" w:type="dxa"/>
          </w:tcPr>
          <w:p w14:paraId="362BA062" w14:textId="77777777" w:rsidR="00C5362A" w:rsidRDefault="00C5362A" w:rsidP="003F751F">
            <w:r>
              <w:t>20</w:t>
            </w:r>
          </w:p>
        </w:tc>
        <w:tc>
          <w:tcPr>
            <w:tcW w:w="1691" w:type="dxa"/>
          </w:tcPr>
          <w:p w14:paraId="42B4B342" w14:textId="77777777" w:rsidR="00C5362A" w:rsidRDefault="00C5362A" w:rsidP="003F751F">
            <w:r>
              <w:t>21</w:t>
            </w:r>
          </w:p>
        </w:tc>
      </w:tr>
      <w:tr w:rsidR="00C5362A" w14:paraId="17C02990" w14:textId="77777777" w:rsidTr="003F751F">
        <w:trPr>
          <w:trHeight w:val="1343"/>
        </w:trPr>
        <w:tc>
          <w:tcPr>
            <w:tcW w:w="1689" w:type="dxa"/>
          </w:tcPr>
          <w:p w14:paraId="251D3346" w14:textId="77777777" w:rsidR="00C5362A" w:rsidRDefault="00C5362A" w:rsidP="003F751F">
            <w:r>
              <w:t>22</w:t>
            </w:r>
          </w:p>
        </w:tc>
        <w:tc>
          <w:tcPr>
            <w:tcW w:w="1987" w:type="dxa"/>
          </w:tcPr>
          <w:p w14:paraId="6C44DD5E" w14:textId="77777777" w:rsidR="00C5362A" w:rsidRDefault="00C5362A" w:rsidP="003F751F">
            <w:r>
              <w:t>23</w:t>
            </w:r>
          </w:p>
        </w:tc>
        <w:tc>
          <w:tcPr>
            <w:tcW w:w="1855" w:type="dxa"/>
          </w:tcPr>
          <w:p w14:paraId="28ED504B" w14:textId="77777777" w:rsidR="00C5362A" w:rsidRDefault="00C5362A" w:rsidP="003F751F">
            <w:r>
              <w:t>24</w:t>
            </w:r>
          </w:p>
        </w:tc>
        <w:tc>
          <w:tcPr>
            <w:tcW w:w="1926" w:type="dxa"/>
          </w:tcPr>
          <w:p w14:paraId="332E0B83" w14:textId="77777777" w:rsidR="00C5362A" w:rsidRDefault="00C5362A" w:rsidP="003F751F">
            <w:r>
              <w:t>25</w:t>
            </w:r>
          </w:p>
          <w:p w14:paraId="087C7842" w14:textId="77777777" w:rsidR="00C5362A" w:rsidRDefault="00C5362A" w:rsidP="003F751F"/>
          <w:p w14:paraId="2A1E4363" w14:textId="028FCFF0" w:rsidR="00C5362A" w:rsidRDefault="00C5362A" w:rsidP="003F751F">
            <w:pPr>
              <w:jc w:val="center"/>
            </w:pPr>
            <w:r w:rsidRPr="00EB3065">
              <w:rPr>
                <w:color w:val="7030A0"/>
              </w:rPr>
              <w:t>Unit 6 Exam</w:t>
            </w:r>
          </w:p>
        </w:tc>
        <w:tc>
          <w:tcPr>
            <w:tcW w:w="1874" w:type="dxa"/>
          </w:tcPr>
          <w:p w14:paraId="660BE469" w14:textId="77777777" w:rsidR="00C5362A" w:rsidRDefault="00C5362A" w:rsidP="003F751F">
            <w:r>
              <w:t>26</w:t>
            </w:r>
          </w:p>
          <w:p w14:paraId="714679DE" w14:textId="77777777" w:rsidR="00C5362A" w:rsidRDefault="00C5362A" w:rsidP="003F751F"/>
          <w:p w14:paraId="37BE1ECD" w14:textId="0692DB6F" w:rsidR="00C5362A" w:rsidRDefault="00C5362A" w:rsidP="003F751F">
            <w:pPr>
              <w:jc w:val="center"/>
            </w:pPr>
            <w:r w:rsidRPr="00EB3065">
              <w:rPr>
                <w:color w:val="7030A0"/>
              </w:rPr>
              <w:t>Unit 6 Exam</w:t>
            </w:r>
          </w:p>
        </w:tc>
        <w:tc>
          <w:tcPr>
            <w:tcW w:w="1813" w:type="dxa"/>
          </w:tcPr>
          <w:p w14:paraId="13B080B5" w14:textId="77777777" w:rsidR="00C5362A" w:rsidRDefault="00C5362A" w:rsidP="003F751F">
            <w:r>
              <w:t>27</w:t>
            </w:r>
          </w:p>
        </w:tc>
        <w:tc>
          <w:tcPr>
            <w:tcW w:w="1691" w:type="dxa"/>
          </w:tcPr>
          <w:p w14:paraId="6EEB9F74" w14:textId="77777777" w:rsidR="00EB3065" w:rsidRDefault="00C5362A" w:rsidP="003F751F">
            <w:r>
              <w:t>28</w:t>
            </w:r>
          </w:p>
          <w:p w14:paraId="23043EE0" w14:textId="77777777" w:rsidR="00EB3065" w:rsidRDefault="00EB3065" w:rsidP="003F751F"/>
          <w:p w14:paraId="7546583F" w14:textId="6D762B79" w:rsidR="00C5362A" w:rsidRPr="00EB3065" w:rsidRDefault="00C5362A" w:rsidP="003F751F">
            <w:pPr>
              <w:jc w:val="center"/>
              <w:rPr>
                <w:color w:val="FF00FF"/>
                <w:sz w:val="18"/>
              </w:rPr>
            </w:pPr>
            <w:r w:rsidRPr="00EB3065">
              <w:rPr>
                <w:color w:val="FF00FF"/>
                <w:sz w:val="18"/>
              </w:rPr>
              <w:t>Mock Exam Day</w:t>
            </w:r>
            <w:r w:rsidR="00EB3065" w:rsidRPr="00EB3065">
              <w:rPr>
                <w:color w:val="FF00FF"/>
                <w:sz w:val="18"/>
              </w:rPr>
              <w:t xml:space="preserve"> #1</w:t>
            </w:r>
            <w:r w:rsidRPr="00EB3065">
              <w:rPr>
                <w:color w:val="FF00FF"/>
                <w:sz w:val="18"/>
              </w:rPr>
              <w:t xml:space="preserve"> </w:t>
            </w:r>
          </w:p>
          <w:p w14:paraId="721B2C60" w14:textId="77777777" w:rsidR="007C3625" w:rsidRDefault="007C3625" w:rsidP="003F751F">
            <w:pPr>
              <w:jc w:val="center"/>
              <w:rPr>
                <w:color w:val="FF00FF"/>
                <w:sz w:val="18"/>
              </w:rPr>
            </w:pPr>
            <w:r>
              <w:rPr>
                <w:color w:val="FF00FF"/>
                <w:sz w:val="18"/>
              </w:rPr>
              <w:t xml:space="preserve">@SWHS </w:t>
            </w:r>
          </w:p>
          <w:p w14:paraId="71F12BF2" w14:textId="0875D62D" w:rsidR="00930AFF" w:rsidRPr="00EB3065" w:rsidRDefault="00930AFF" w:rsidP="003F751F">
            <w:pPr>
              <w:jc w:val="center"/>
              <w:rPr>
                <w:color w:val="FF00FF"/>
                <w:sz w:val="18"/>
              </w:rPr>
            </w:pPr>
            <w:r w:rsidRPr="00EB3065">
              <w:rPr>
                <w:color w:val="FF00FF"/>
                <w:sz w:val="18"/>
              </w:rPr>
              <w:t>8</w:t>
            </w:r>
            <w:r w:rsidR="00EB3065" w:rsidRPr="00EB3065">
              <w:rPr>
                <w:color w:val="FF00FF"/>
                <w:sz w:val="18"/>
              </w:rPr>
              <w:t xml:space="preserve">am-12pm </w:t>
            </w:r>
          </w:p>
          <w:p w14:paraId="4C2FD135" w14:textId="77777777" w:rsidR="00930AFF" w:rsidRPr="00EB3065" w:rsidRDefault="00930AFF" w:rsidP="003F751F">
            <w:pPr>
              <w:jc w:val="center"/>
              <w:rPr>
                <w:color w:val="FF00FF"/>
                <w:sz w:val="18"/>
              </w:rPr>
            </w:pPr>
          </w:p>
          <w:p w14:paraId="6179C67A" w14:textId="77777777" w:rsidR="00930AFF" w:rsidRDefault="00930AFF" w:rsidP="003F751F">
            <w:pPr>
              <w:jc w:val="center"/>
            </w:pPr>
            <w:r w:rsidRPr="00EB3065">
              <w:rPr>
                <w:color w:val="FF00FF"/>
                <w:sz w:val="18"/>
              </w:rPr>
              <w:t>Kerr</w:t>
            </w:r>
          </w:p>
        </w:tc>
      </w:tr>
      <w:tr w:rsidR="00C5362A" w14:paraId="4C25C956" w14:textId="77777777" w:rsidTr="003F751F">
        <w:trPr>
          <w:trHeight w:val="1349"/>
        </w:trPr>
        <w:tc>
          <w:tcPr>
            <w:tcW w:w="1689" w:type="dxa"/>
          </w:tcPr>
          <w:p w14:paraId="42073ABA" w14:textId="17826047" w:rsidR="00C5362A" w:rsidRDefault="00C5362A" w:rsidP="003F751F">
            <w:r>
              <w:t>29</w:t>
            </w:r>
          </w:p>
        </w:tc>
        <w:tc>
          <w:tcPr>
            <w:tcW w:w="1987" w:type="dxa"/>
          </w:tcPr>
          <w:p w14:paraId="2A64BB00" w14:textId="77777777" w:rsidR="00C5362A" w:rsidRDefault="00C5362A" w:rsidP="003F751F">
            <w:r>
              <w:t>30</w:t>
            </w:r>
          </w:p>
          <w:p w14:paraId="7566C923" w14:textId="77777777" w:rsidR="00C5362A" w:rsidRPr="00EB3065" w:rsidRDefault="00C5362A" w:rsidP="003F751F">
            <w:pPr>
              <w:rPr>
                <w:color w:val="FF00FF"/>
              </w:rPr>
            </w:pPr>
          </w:p>
          <w:p w14:paraId="1883205B" w14:textId="616D8398" w:rsidR="00930AFF" w:rsidRPr="00EB3065" w:rsidRDefault="00C5362A" w:rsidP="003F751F">
            <w:pPr>
              <w:jc w:val="center"/>
              <w:rPr>
                <w:color w:val="FF00FF"/>
                <w:sz w:val="18"/>
              </w:rPr>
            </w:pPr>
            <w:r w:rsidRPr="00EB3065">
              <w:rPr>
                <w:color w:val="FF00FF"/>
                <w:sz w:val="18"/>
              </w:rPr>
              <w:t xml:space="preserve">Units </w:t>
            </w:r>
            <w:r w:rsidR="00930AFF" w:rsidRPr="00EB3065">
              <w:rPr>
                <w:color w:val="FF00FF"/>
                <w:sz w:val="18"/>
              </w:rPr>
              <w:t>½</w:t>
            </w:r>
            <w:r w:rsidR="00EB3065">
              <w:rPr>
                <w:color w:val="FF00FF"/>
                <w:sz w:val="18"/>
              </w:rPr>
              <w:t xml:space="preserve">: </w:t>
            </w:r>
            <w:r w:rsidR="00930AFF" w:rsidRPr="00EB3065">
              <w:rPr>
                <w:color w:val="FF00FF"/>
                <w:sz w:val="18"/>
              </w:rPr>
              <w:t>Kerr</w:t>
            </w:r>
          </w:p>
        </w:tc>
        <w:tc>
          <w:tcPr>
            <w:tcW w:w="1855" w:type="dxa"/>
          </w:tcPr>
          <w:p w14:paraId="5BEF2A81" w14:textId="013E8D67" w:rsidR="00EB3065" w:rsidRDefault="00EB3065" w:rsidP="003F751F">
            <w:r>
              <w:t>1</w:t>
            </w:r>
          </w:p>
          <w:p w14:paraId="51EA44FC" w14:textId="77777777" w:rsidR="007C3625" w:rsidRDefault="007C3625" w:rsidP="003F751F">
            <w:pPr>
              <w:jc w:val="center"/>
              <w:rPr>
                <w:color w:val="0070C0"/>
                <w:sz w:val="18"/>
              </w:rPr>
            </w:pPr>
          </w:p>
          <w:p w14:paraId="23656B77" w14:textId="77777777" w:rsidR="00930AFF" w:rsidRDefault="00C5362A" w:rsidP="003F751F">
            <w:pPr>
              <w:jc w:val="center"/>
              <w:rPr>
                <w:color w:val="0070C0"/>
                <w:sz w:val="18"/>
              </w:rPr>
            </w:pPr>
            <w:r w:rsidRPr="00EB3065">
              <w:rPr>
                <w:color w:val="0070C0"/>
                <w:sz w:val="18"/>
              </w:rPr>
              <w:t>Unit 3</w:t>
            </w:r>
            <w:r w:rsidR="00EB3065">
              <w:rPr>
                <w:color w:val="0070C0"/>
                <w:sz w:val="18"/>
              </w:rPr>
              <w:t xml:space="preserve">: </w:t>
            </w:r>
            <w:r w:rsidR="00930AFF" w:rsidRPr="00EB3065">
              <w:rPr>
                <w:color w:val="0070C0"/>
                <w:sz w:val="18"/>
              </w:rPr>
              <w:t>Neal</w:t>
            </w:r>
          </w:p>
          <w:p w14:paraId="04D867A3" w14:textId="77777777" w:rsidR="007C3625" w:rsidRDefault="007C3625" w:rsidP="003F751F">
            <w:pPr>
              <w:jc w:val="center"/>
              <w:rPr>
                <w:color w:val="0070C0"/>
                <w:sz w:val="18"/>
              </w:rPr>
            </w:pPr>
          </w:p>
          <w:p w14:paraId="11A94351" w14:textId="63133118" w:rsidR="007C3625" w:rsidRPr="007C3625" w:rsidRDefault="007C3625" w:rsidP="007C3625">
            <w:pPr>
              <w:jc w:val="center"/>
              <w:rPr>
                <w:b/>
                <w:color w:val="00B050"/>
                <w:sz w:val="24"/>
              </w:rPr>
            </w:pPr>
            <w:r w:rsidRPr="00EB3065">
              <w:rPr>
                <w:b/>
                <w:color w:val="00B050"/>
                <w:sz w:val="24"/>
              </w:rPr>
              <w:t>MAY</w:t>
            </w:r>
          </w:p>
        </w:tc>
        <w:tc>
          <w:tcPr>
            <w:tcW w:w="1926" w:type="dxa"/>
          </w:tcPr>
          <w:p w14:paraId="258825E3" w14:textId="77777777" w:rsidR="00C5362A" w:rsidRDefault="00C5362A" w:rsidP="003F751F">
            <w:r>
              <w:t>2</w:t>
            </w:r>
          </w:p>
          <w:p w14:paraId="7322366D" w14:textId="77777777" w:rsidR="00C5362A" w:rsidRDefault="00C5362A" w:rsidP="003F751F"/>
          <w:p w14:paraId="2225748D" w14:textId="579252B1" w:rsidR="00930AFF" w:rsidRPr="00EB3065" w:rsidRDefault="00C5362A" w:rsidP="003F751F">
            <w:pPr>
              <w:jc w:val="center"/>
              <w:rPr>
                <w:color w:val="FF00FF"/>
                <w:sz w:val="18"/>
              </w:rPr>
            </w:pPr>
            <w:r w:rsidRPr="00EB3065">
              <w:rPr>
                <w:color w:val="FF00FF"/>
                <w:sz w:val="18"/>
              </w:rPr>
              <w:t>Unit 4</w:t>
            </w:r>
            <w:r w:rsidR="00EB3065">
              <w:rPr>
                <w:color w:val="FF00FF"/>
                <w:sz w:val="18"/>
              </w:rPr>
              <w:t xml:space="preserve">: </w:t>
            </w:r>
            <w:r w:rsidR="00930AFF" w:rsidRPr="00EB3065">
              <w:rPr>
                <w:color w:val="FF00FF"/>
                <w:sz w:val="18"/>
              </w:rPr>
              <w:t>Kerr</w:t>
            </w:r>
          </w:p>
        </w:tc>
        <w:tc>
          <w:tcPr>
            <w:tcW w:w="1874" w:type="dxa"/>
          </w:tcPr>
          <w:p w14:paraId="11F50BA9" w14:textId="77777777" w:rsidR="00C5362A" w:rsidRDefault="00C5362A" w:rsidP="003F751F">
            <w:r>
              <w:t>3</w:t>
            </w:r>
          </w:p>
          <w:p w14:paraId="00CCFBFC" w14:textId="77777777" w:rsidR="00C5362A" w:rsidRPr="00EB3065" w:rsidRDefault="00C5362A" w:rsidP="003F751F">
            <w:pPr>
              <w:rPr>
                <w:sz w:val="18"/>
              </w:rPr>
            </w:pPr>
          </w:p>
          <w:p w14:paraId="1E3841A8" w14:textId="563DEA69" w:rsidR="00930AFF" w:rsidRPr="00EB3065" w:rsidRDefault="00C5362A" w:rsidP="003F751F">
            <w:pPr>
              <w:jc w:val="center"/>
              <w:rPr>
                <w:color w:val="0070C0"/>
                <w:sz w:val="18"/>
              </w:rPr>
            </w:pPr>
            <w:r w:rsidRPr="00EB3065">
              <w:rPr>
                <w:color w:val="0070C0"/>
                <w:sz w:val="18"/>
              </w:rPr>
              <w:t>Unit 5</w:t>
            </w:r>
            <w:r w:rsidR="00EB3065">
              <w:rPr>
                <w:color w:val="0070C0"/>
                <w:sz w:val="18"/>
              </w:rPr>
              <w:t xml:space="preserve">: </w:t>
            </w:r>
            <w:r w:rsidR="00930AFF" w:rsidRPr="00EB3065">
              <w:rPr>
                <w:color w:val="0070C0"/>
                <w:sz w:val="18"/>
              </w:rPr>
              <w:t>Neal</w:t>
            </w:r>
          </w:p>
        </w:tc>
        <w:tc>
          <w:tcPr>
            <w:tcW w:w="1813" w:type="dxa"/>
          </w:tcPr>
          <w:p w14:paraId="6F3B9242" w14:textId="77777777" w:rsidR="00C5362A" w:rsidRDefault="00C5362A" w:rsidP="003F751F">
            <w:r>
              <w:t>4</w:t>
            </w:r>
          </w:p>
          <w:p w14:paraId="5B66F213" w14:textId="77777777" w:rsidR="00C5362A" w:rsidRPr="00EB3065" w:rsidRDefault="00C5362A" w:rsidP="003F751F">
            <w:pPr>
              <w:rPr>
                <w:sz w:val="18"/>
              </w:rPr>
            </w:pPr>
          </w:p>
          <w:p w14:paraId="1AF486F0" w14:textId="5564A243" w:rsidR="00930AFF" w:rsidRPr="00EB3065" w:rsidRDefault="00C5362A" w:rsidP="003F751F">
            <w:pPr>
              <w:jc w:val="center"/>
              <w:rPr>
                <w:color w:val="FF00FF"/>
                <w:sz w:val="18"/>
              </w:rPr>
            </w:pPr>
            <w:r w:rsidRPr="00EB3065">
              <w:rPr>
                <w:color w:val="FF00FF"/>
                <w:sz w:val="18"/>
              </w:rPr>
              <w:t>Unit 6</w:t>
            </w:r>
            <w:r w:rsidR="00EB3065">
              <w:rPr>
                <w:color w:val="FF00FF"/>
                <w:sz w:val="18"/>
              </w:rPr>
              <w:t xml:space="preserve">: </w:t>
            </w:r>
            <w:r w:rsidR="00930AFF" w:rsidRPr="00EB3065">
              <w:rPr>
                <w:color w:val="FF00FF"/>
                <w:sz w:val="18"/>
              </w:rPr>
              <w:t>Kerr</w:t>
            </w:r>
          </w:p>
        </w:tc>
        <w:tc>
          <w:tcPr>
            <w:tcW w:w="1691" w:type="dxa"/>
          </w:tcPr>
          <w:p w14:paraId="1C4E802E" w14:textId="77777777" w:rsidR="00EB3065" w:rsidRDefault="00C5362A" w:rsidP="003F751F">
            <w:r>
              <w:t>5</w:t>
            </w:r>
          </w:p>
          <w:p w14:paraId="087D1442" w14:textId="125946C3" w:rsidR="00EB3065" w:rsidRPr="00EB3065" w:rsidRDefault="00C5362A" w:rsidP="003F751F">
            <w:pPr>
              <w:jc w:val="center"/>
              <w:rPr>
                <w:color w:val="0070C0"/>
                <w:sz w:val="18"/>
              </w:rPr>
            </w:pPr>
            <w:r w:rsidRPr="00EB3065">
              <w:rPr>
                <w:color w:val="0070C0"/>
                <w:sz w:val="18"/>
              </w:rPr>
              <w:t>Mock Exam Day</w:t>
            </w:r>
            <w:r w:rsidR="00EB3065" w:rsidRPr="00EB3065">
              <w:rPr>
                <w:color w:val="0070C0"/>
                <w:sz w:val="18"/>
              </w:rPr>
              <w:t xml:space="preserve"> #2</w:t>
            </w:r>
          </w:p>
          <w:p w14:paraId="3C67CF49" w14:textId="0B90767B" w:rsidR="00EB3065" w:rsidRDefault="00EB3065" w:rsidP="003F751F">
            <w:pPr>
              <w:jc w:val="center"/>
              <w:rPr>
                <w:color w:val="0070C0"/>
                <w:sz w:val="18"/>
              </w:rPr>
            </w:pPr>
            <w:r w:rsidRPr="00EB3065">
              <w:rPr>
                <w:color w:val="0070C0"/>
                <w:sz w:val="18"/>
              </w:rPr>
              <w:t>8am-12pm</w:t>
            </w:r>
          </w:p>
          <w:p w14:paraId="7FB451F1" w14:textId="43B875B3" w:rsidR="007C3625" w:rsidRPr="00EB3065" w:rsidRDefault="007C3625" w:rsidP="003F751F">
            <w:pPr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@SWHS</w:t>
            </w:r>
          </w:p>
          <w:p w14:paraId="5F3AAC18" w14:textId="401DFDC3" w:rsidR="00930AFF" w:rsidRPr="00EB3065" w:rsidRDefault="00930AFF" w:rsidP="003F751F">
            <w:pPr>
              <w:jc w:val="center"/>
              <w:rPr>
                <w:color w:val="0070C0"/>
                <w:sz w:val="18"/>
              </w:rPr>
            </w:pPr>
          </w:p>
          <w:p w14:paraId="68E8F5AC" w14:textId="3955D9F5" w:rsidR="00930AFF" w:rsidRDefault="00930AFF" w:rsidP="003F751F">
            <w:pPr>
              <w:jc w:val="center"/>
            </w:pPr>
            <w:r w:rsidRPr="00EB3065">
              <w:rPr>
                <w:color w:val="0070C0"/>
                <w:sz w:val="18"/>
              </w:rPr>
              <w:t>Neal</w:t>
            </w:r>
          </w:p>
        </w:tc>
      </w:tr>
      <w:tr w:rsidR="00C5362A" w14:paraId="44201348" w14:textId="77777777" w:rsidTr="003F751F">
        <w:trPr>
          <w:trHeight w:val="1631"/>
        </w:trPr>
        <w:tc>
          <w:tcPr>
            <w:tcW w:w="1689" w:type="dxa"/>
          </w:tcPr>
          <w:p w14:paraId="60A9B9C3" w14:textId="77777777" w:rsidR="00C5362A" w:rsidRDefault="00C5362A" w:rsidP="003F751F">
            <w:r>
              <w:t>6</w:t>
            </w:r>
          </w:p>
        </w:tc>
        <w:tc>
          <w:tcPr>
            <w:tcW w:w="1987" w:type="dxa"/>
          </w:tcPr>
          <w:p w14:paraId="6A485FA7" w14:textId="77777777" w:rsidR="00C5362A" w:rsidRDefault="00C5362A" w:rsidP="003F751F">
            <w:r>
              <w:t>7</w:t>
            </w:r>
          </w:p>
          <w:p w14:paraId="758A867F" w14:textId="77777777" w:rsidR="00C5362A" w:rsidRDefault="00C5362A" w:rsidP="003F751F"/>
          <w:p w14:paraId="5E56A780" w14:textId="1A72277D" w:rsidR="00C5362A" w:rsidRPr="00EB3065" w:rsidRDefault="00C5362A" w:rsidP="003F751F">
            <w:pPr>
              <w:jc w:val="center"/>
              <w:rPr>
                <w:color w:val="0070C0"/>
                <w:sz w:val="18"/>
              </w:rPr>
            </w:pPr>
            <w:r w:rsidRPr="00EB3065">
              <w:rPr>
                <w:color w:val="0070C0"/>
                <w:sz w:val="18"/>
              </w:rPr>
              <w:t>Contextualization</w:t>
            </w:r>
            <w:r w:rsidR="00EB3065" w:rsidRPr="00EB3065">
              <w:rPr>
                <w:color w:val="0070C0"/>
                <w:sz w:val="18"/>
              </w:rPr>
              <w:t>-</w:t>
            </w:r>
          </w:p>
          <w:p w14:paraId="5FFDEBB3" w14:textId="4CDCB9A5" w:rsidR="00930AFF" w:rsidRPr="00EB3065" w:rsidRDefault="00930AFF" w:rsidP="003F751F">
            <w:pPr>
              <w:jc w:val="center"/>
              <w:rPr>
                <w:color w:val="0070C0"/>
              </w:rPr>
            </w:pPr>
            <w:r w:rsidRPr="00EB3065">
              <w:rPr>
                <w:color w:val="0070C0"/>
                <w:sz w:val="18"/>
              </w:rPr>
              <w:t>Neal</w:t>
            </w:r>
          </w:p>
        </w:tc>
        <w:tc>
          <w:tcPr>
            <w:tcW w:w="1855" w:type="dxa"/>
          </w:tcPr>
          <w:p w14:paraId="2B48250B" w14:textId="77777777" w:rsidR="00C5362A" w:rsidRDefault="00C5362A" w:rsidP="003F751F">
            <w:r>
              <w:t>8</w:t>
            </w:r>
          </w:p>
          <w:p w14:paraId="09C1E9DF" w14:textId="77777777" w:rsidR="00C5362A" w:rsidRDefault="00C5362A" w:rsidP="003F751F"/>
          <w:p w14:paraId="3F04726B" w14:textId="321AEAC2" w:rsidR="00EB3065" w:rsidRPr="00EB3065" w:rsidRDefault="00C5362A" w:rsidP="003F751F">
            <w:pPr>
              <w:jc w:val="center"/>
              <w:rPr>
                <w:color w:val="FF00FF"/>
                <w:sz w:val="18"/>
              </w:rPr>
            </w:pPr>
            <w:r w:rsidRPr="00EB3065">
              <w:rPr>
                <w:color w:val="FF00FF"/>
                <w:sz w:val="18"/>
              </w:rPr>
              <w:t>LEQ</w:t>
            </w:r>
            <w:r w:rsidR="00930AFF" w:rsidRPr="00EB3065">
              <w:rPr>
                <w:color w:val="FF00FF"/>
                <w:sz w:val="18"/>
              </w:rPr>
              <w:t>-Kerr</w:t>
            </w:r>
          </w:p>
          <w:p w14:paraId="4DACE626" w14:textId="77777777" w:rsidR="00EB3065" w:rsidRPr="00EB3065" w:rsidRDefault="00EB3065" w:rsidP="003F751F">
            <w:pPr>
              <w:jc w:val="center"/>
              <w:rPr>
                <w:sz w:val="18"/>
              </w:rPr>
            </w:pPr>
          </w:p>
          <w:p w14:paraId="6F35BF70" w14:textId="3B26151B" w:rsidR="00C5362A" w:rsidRDefault="00930AFF" w:rsidP="003F751F">
            <w:pPr>
              <w:jc w:val="center"/>
            </w:pPr>
            <w:r w:rsidRPr="00EB3065">
              <w:rPr>
                <w:color w:val="0070C0"/>
                <w:sz w:val="18"/>
              </w:rPr>
              <w:t>Units 1-2-Neal</w:t>
            </w:r>
          </w:p>
        </w:tc>
        <w:tc>
          <w:tcPr>
            <w:tcW w:w="1926" w:type="dxa"/>
          </w:tcPr>
          <w:p w14:paraId="7BFE2B10" w14:textId="77777777" w:rsidR="00C5362A" w:rsidRDefault="00C5362A" w:rsidP="003F751F">
            <w:r>
              <w:t>9</w:t>
            </w:r>
          </w:p>
          <w:p w14:paraId="60C6FCEC" w14:textId="77777777" w:rsidR="00C5362A" w:rsidRPr="00EB3065" w:rsidRDefault="00C5362A" w:rsidP="003F751F">
            <w:pPr>
              <w:rPr>
                <w:color w:val="0070C0"/>
              </w:rPr>
            </w:pPr>
          </w:p>
          <w:p w14:paraId="193B2590" w14:textId="1935B7B1" w:rsidR="00EB3065" w:rsidRPr="00EB3065" w:rsidRDefault="00C5362A" w:rsidP="003F751F">
            <w:pPr>
              <w:jc w:val="center"/>
              <w:rPr>
                <w:color w:val="0070C0"/>
                <w:sz w:val="18"/>
              </w:rPr>
            </w:pPr>
            <w:r w:rsidRPr="00EB3065">
              <w:rPr>
                <w:color w:val="0070C0"/>
                <w:sz w:val="18"/>
              </w:rPr>
              <w:t xml:space="preserve">DBQ- </w:t>
            </w:r>
            <w:r w:rsidR="00930AFF" w:rsidRPr="00EB3065">
              <w:rPr>
                <w:color w:val="0070C0"/>
                <w:sz w:val="18"/>
              </w:rPr>
              <w:t>Document Practice- Neal</w:t>
            </w:r>
          </w:p>
          <w:p w14:paraId="3CD4CEDA" w14:textId="77777777" w:rsidR="00EB3065" w:rsidRPr="00EB3065" w:rsidRDefault="00EB3065" w:rsidP="003F751F">
            <w:pPr>
              <w:jc w:val="center"/>
              <w:rPr>
                <w:sz w:val="18"/>
              </w:rPr>
            </w:pPr>
          </w:p>
          <w:p w14:paraId="4CE1CA2B" w14:textId="295411C9" w:rsidR="00C5362A" w:rsidRDefault="00930AFF" w:rsidP="003F751F">
            <w:pPr>
              <w:jc w:val="center"/>
            </w:pPr>
            <w:r w:rsidRPr="00EB3065">
              <w:rPr>
                <w:color w:val="FF00FF"/>
                <w:sz w:val="18"/>
              </w:rPr>
              <w:t>Units 3-4-Kerr</w:t>
            </w:r>
          </w:p>
        </w:tc>
        <w:tc>
          <w:tcPr>
            <w:tcW w:w="1874" w:type="dxa"/>
          </w:tcPr>
          <w:p w14:paraId="0D15A4B2" w14:textId="77777777" w:rsidR="00C5362A" w:rsidRDefault="00C5362A" w:rsidP="003F751F">
            <w:r>
              <w:t>10</w:t>
            </w:r>
          </w:p>
          <w:p w14:paraId="125C08AC" w14:textId="77777777" w:rsidR="00930AFF" w:rsidRPr="00EB3065" w:rsidRDefault="00930AFF" w:rsidP="003F751F">
            <w:pPr>
              <w:rPr>
                <w:color w:val="FF00FF"/>
              </w:rPr>
            </w:pPr>
          </w:p>
          <w:p w14:paraId="3F701AC6" w14:textId="43C3D409" w:rsidR="00EB3065" w:rsidRPr="00EB3065" w:rsidRDefault="00EB3065" w:rsidP="003F751F">
            <w:pPr>
              <w:jc w:val="center"/>
              <w:rPr>
                <w:color w:val="FF00FF"/>
                <w:sz w:val="18"/>
              </w:rPr>
            </w:pPr>
            <w:r w:rsidRPr="00EB3065">
              <w:rPr>
                <w:color w:val="FF00FF"/>
                <w:sz w:val="18"/>
              </w:rPr>
              <w:t>DBQ</w:t>
            </w:r>
            <w:r w:rsidR="00930AFF" w:rsidRPr="00EB3065">
              <w:rPr>
                <w:color w:val="FF00FF"/>
                <w:sz w:val="18"/>
              </w:rPr>
              <w:t xml:space="preserve"> Writing-Kerr</w:t>
            </w:r>
          </w:p>
          <w:p w14:paraId="4AAA3A41" w14:textId="77777777" w:rsidR="00EB3065" w:rsidRPr="00EB3065" w:rsidRDefault="00EB3065" w:rsidP="003F751F">
            <w:pPr>
              <w:jc w:val="center"/>
              <w:rPr>
                <w:color w:val="FF00FF"/>
                <w:sz w:val="18"/>
              </w:rPr>
            </w:pPr>
          </w:p>
          <w:p w14:paraId="057F272F" w14:textId="2BF3B4E9" w:rsidR="00930AFF" w:rsidRDefault="00930AFF" w:rsidP="003F751F">
            <w:pPr>
              <w:jc w:val="center"/>
            </w:pPr>
            <w:r w:rsidRPr="00EB3065">
              <w:rPr>
                <w:sz w:val="18"/>
              </w:rPr>
              <w:t xml:space="preserve"> </w:t>
            </w:r>
            <w:r w:rsidRPr="00EB3065">
              <w:rPr>
                <w:color w:val="0070C0"/>
                <w:sz w:val="18"/>
              </w:rPr>
              <w:t>Units 5-6 -Neal</w:t>
            </w:r>
          </w:p>
        </w:tc>
        <w:tc>
          <w:tcPr>
            <w:tcW w:w="1813" w:type="dxa"/>
          </w:tcPr>
          <w:p w14:paraId="7A0EF7EF" w14:textId="77777777" w:rsidR="00C5362A" w:rsidRDefault="00C5362A" w:rsidP="003F751F">
            <w:r>
              <w:t>11</w:t>
            </w:r>
          </w:p>
          <w:p w14:paraId="2B4A7F11" w14:textId="77777777" w:rsidR="00930AFF" w:rsidRDefault="00930AFF" w:rsidP="003F751F"/>
          <w:p w14:paraId="63F970BC" w14:textId="77777777" w:rsidR="00930AFF" w:rsidRPr="00EB3065" w:rsidRDefault="00930AFF" w:rsidP="003F751F">
            <w:pPr>
              <w:jc w:val="center"/>
              <w:rPr>
                <w:color w:val="FF00FF"/>
                <w:sz w:val="18"/>
              </w:rPr>
            </w:pPr>
            <w:r w:rsidRPr="00EB3065">
              <w:rPr>
                <w:color w:val="FF00FF"/>
                <w:sz w:val="18"/>
              </w:rPr>
              <w:t>SAQs with stimulus-</w:t>
            </w:r>
          </w:p>
          <w:p w14:paraId="7366DA06" w14:textId="4ABFE663" w:rsidR="00930AFF" w:rsidRPr="00EB3065" w:rsidRDefault="00930AFF" w:rsidP="003F751F">
            <w:pPr>
              <w:jc w:val="center"/>
              <w:rPr>
                <w:color w:val="FF00FF"/>
                <w:sz w:val="18"/>
              </w:rPr>
            </w:pPr>
            <w:r w:rsidRPr="00EB3065">
              <w:rPr>
                <w:color w:val="FF00FF"/>
                <w:sz w:val="18"/>
              </w:rPr>
              <w:t>Kerr</w:t>
            </w:r>
          </w:p>
          <w:p w14:paraId="4BC71070" w14:textId="77777777" w:rsidR="00930AFF" w:rsidRDefault="00930AFF" w:rsidP="003F751F"/>
        </w:tc>
        <w:tc>
          <w:tcPr>
            <w:tcW w:w="1691" w:type="dxa"/>
          </w:tcPr>
          <w:p w14:paraId="2ECE870F" w14:textId="77777777" w:rsidR="00C5362A" w:rsidRDefault="00C5362A" w:rsidP="003F751F">
            <w:r>
              <w:t>12</w:t>
            </w:r>
          </w:p>
        </w:tc>
      </w:tr>
      <w:tr w:rsidR="00C5362A" w14:paraId="481BE32E" w14:textId="77777777" w:rsidTr="003F751F">
        <w:trPr>
          <w:trHeight w:val="1621"/>
        </w:trPr>
        <w:tc>
          <w:tcPr>
            <w:tcW w:w="1689" w:type="dxa"/>
          </w:tcPr>
          <w:p w14:paraId="1D9079EA" w14:textId="77777777" w:rsidR="00C5362A" w:rsidRDefault="00C5362A" w:rsidP="003F751F">
            <w:r>
              <w:t>13</w:t>
            </w:r>
          </w:p>
        </w:tc>
        <w:tc>
          <w:tcPr>
            <w:tcW w:w="1987" w:type="dxa"/>
          </w:tcPr>
          <w:p w14:paraId="4AA1C7CB" w14:textId="77777777" w:rsidR="00C5362A" w:rsidRPr="00EB3065" w:rsidRDefault="00C5362A" w:rsidP="003F751F">
            <w:pPr>
              <w:rPr>
                <w:color w:val="ED7D31" w:themeColor="accent2"/>
              </w:rPr>
            </w:pPr>
            <w:r>
              <w:t>14</w:t>
            </w:r>
          </w:p>
          <w:p w14:paraId="77299C62" w14:textId="77777777" w:rsidR="00EB3065" w:rsidRPr="00EB3065" w:rsidRDefault="00EB3065" w:rsidP="003F751F">
            <w:pPr>
              <w:jc w:val="center"/>
              <w:rPr>
                <w:color w:val="ED7D31" w:themeColor="accent2"/>
                <w:sz w:val="18"/>
              </w:rPr>
            </w:pPr>
            <w:r w:rsidRPr="00EB3065">
              <w:rPr>
                <w:color w:val="ED7D31" w:themeColor="accent2"/>
                <w:sz w:val="18"/>
              </w:rPr>
              <w:t xml:space="preserve">Global </w:t>
            </w:r>
            <w:proofErr w:type="spellStart"/>
            <w:r w:rsidRPr="00EB3065">
              <w:rPr>
                <w:color w:val="ED7D31" w:themeColor="accent2"/>
                <w:sz w:val="18"/>
              </w:rPr>
              <w:t>Kahoot</w:t>
            </w:r>
            <w:proofErr w:type="spellEnd"/>
          </w:p>
          <w:p w14:paraId="02E5989A" w14:textId="77777777" w:rsidR="00EB3065" w:rsidRPr="00EB3065" w:rsidRDefault="00C5362A" w:rsidP="003F751F">
            <w:pPr>
              <w:jc w:val="center"/>
              <w:rPr>
                <w:color w:val="ED7D31" w:themeColor="accent2"/>
                <w:sz w:val="18"/>
              </w:rPr>
            </w:pPr>
            <w:r w:rsidRPr="00EB3065">
              <w:rPr>
                <w:color w:val="ED7D31" w:themeColor="accent2"/>
                <w:sz w:val="18"/>
              </w:rPr>
              <w:t xml:space="preserve">6 pm </w:t>
            </w:r>
            <w:bookmarkStart w:id="0" w:name="_GoBack"/>
            <w:bookmarkEnd w:id="0"/>
          </w:p>
          <w:p w14:paraId="3B7AA305" w14:textId="39300967" w:rsidR="00C5362A" w:rsidRPr="00EB3065" w:rsidRDefault="00930AFF" w:rsidP="003F751F">
            <w:pPr>
              <w:jc w:val="center"/>
              <w:rPr>
                <w:color w:val="ED7D31" w:themeColor="accent2"/>
                <w:sz w:val="18"/>
              </w:rPr>
            </w:pPr>
            <w:r w:rsidRPr="00EB3065">
              <w:rPr>
                <w:color w:val="ED7D31" w:themeColor="accent2"/>
                <w:sz w:val="18"/>
              </w:rPr>
              <w:t>Mini-Auditorium</w:t>
            </w:r>
          </w:p>
          <w:p w14:paraId="6ACCBC59" w14:textId="77777777" w:rsidR="00930AFF" w:rsidRPr="00EB3065" w:rsidRDefault="00930AFF" w:rsidP="003F751F">
            <w:pPr>
              <w:jc w:val="center"/>
              <w:rPr>
                <w:color w:val="ED7D31" w:themeColor="accent2"/>
                <w:sz w:val="18"/>
              </w:rPr>
            </w:pPr>
          </w:p>
          <w:p w14:paraId="4B6291C0" w14:textId="77777777" w:rsidR="00930AFF" w:rsidRDefault="00930AFF" w:rsidP="003F751F">
            <w:pPr>
              <w:jc w:val="center"/>
            </w:pPr>
            <w:r w:rsidRPr="00EB3065">
              <w:rPr>
                <w:color w:val="ED7D31" w:themeColor="accent2"/>
                <w:sz w:val="18"/>
              </w:rPr>
              <w:t>Kerr/Neal</w:t>
            </w:r>
          </w:p>
        </w:tc>
        <w:tc>
          <w:tcPr>
            <w:tcW w:w="1855" w:type="dxa"/>
          </w:tcPr>
          <w:p w14:paraId="1F7E507D" w14:textId="77777777" w:rsidR="00C5362A" w:rsidRDefault="00C5362A" w:rsidP="003F751F">
            <w:r>
              <w:t>15</w:t>
            </w:r>
          </w:p>
          <w:p w14:paraId="4BE287CD" w14:textId="77777777" w:rsidR="00930AFF" w:rsidRPr="00EB3065" w:rsidRDefault="00930AFF" w:rsidP="003F751F">
            <w:pPr>
              <w:rPr>
                <w:sz w:val="18"/>
              </w:rPr>
            </w:pPr>
          </w:p>
          <w:p w14:paraId="4C80ACBF" w14:textId="0C6CC693" w:rsidR="00930AFF" w:rsidRPr="00EB3065" w:rsidRDefault="007B1B32" w:rsidP="003F751F">
            <w:pPr>
              <w:jc w:val="center"/>
              <w:rPr>
                <w:color w:val="ED7D31" w:themeColor="accent2"/>
                <w:sz w:val="18"/>
              </w:rPr>
            </w:pPr>
            <w:r>
              <w:rPr>
                <w:color w:val="ED7D31" w:themeColor="accent2"/>
                <w:sz w:val="18"/>
              </w:rPr>
              <w:t>Open Forum</w:t>
            </w:r>
          </w:p>
          <w:p w14:paraId="7F6FFD17" w14:textId="77777777" w:rsidR="00930AFF" w:rsidRPr="00EB3065" w:rsidRDefault="00930AFF" w:rsidP="003F751F">
            <w:pPr>
              <w:jc w:val="center"/>
              <w:rPr>
                <w:color w:val="ED7D31" w:themeColor="accent2"/>
                <w:sz w:val="18"/>
              </w:rPr>
            </w:pPr>
          </w:p>
          <w:p w14:paraId="064D562B" w14:textId="77777777" w:rsidR="00930AFF" w:rsidRDefault="00930AFF" w:rsidP="003F751F">
            <w:pPr>
              <w:jc w:val="center"/>
            </w:pPr>
            <w:r w:rsidRPr="00EB3065">
              <w:rPr>
                <w:color w:val="ED7D31" w:themeColor="accent2"/>
                <w:sz w:val="18"/>
              </w:rPr>
              <w:t>Kerr/Neal</w:t>
            </w:r>
          </w:p>
        </w:tc>
        <w:tc>
          <w:tcPr>
            <w:tcW w:w="1926" w:type="dxa"/>
          </w:tcPr>
          <w:p w14:paraId="5FEF5801" w14:textId="77777777" w:rsidR="00C5362A" w:rsidRDefault="00C5362A" w:rsidP="003F751F">
            <w:r>
              <w:t>16</w:t>
            </w:r>
          </w:p>
          <w:p w14:paraId="440AAF8C" w14:textId="77777777" w:rsidR="007B1B32" w:rsidRDefault="007B1B32" w:rsidP="003F751F">
            <w:pPr>
              <w:jc w:val="center"/>
              <w:rPr>
                <w:color w:val="ED7D31" w:themeColor="accent2"/>
                <w:sz w:val="18"/>
              </w:rPr>
            </w:pPr>
          </w:p>
          <w:p w14:paraId="2CC25528" w14:textId="68FD65E6" w:rsidR="00930AFF" w:rsidRPr="00EB3065" w:rsidRDefault="00C5362A" w:rsidP="007B1B32">
            <w:pPr>
              <w:jc w:val="center"/>
              <w:rPr>
                <w:color w:val="ED7D31" w:themeColor="accent2"/>
                <w:sz w:val="18"/>
              </w:rPr>
            </w:pPr>
            <w:r w:rsidRPr="00EB3065">
              <w:rPr>
                <w:color w:val="ED7D31" w:themeColor="accent2"/>
                <w:sz w:val="18"/>
              </w:rPr>
              <w:t>Open Forum</w:t>
            </w:r>
          </w:p>
          <w:p w14:paraId="3649A25E" w14:textId="77777777" w:rsidR="00930AFF" w:rsidRPr="00EB3065" w:rsidRDefault="00930AFF" w:rsidP="003F751F">
            <w:pPr>
              <w:jc w:val="center"/>
              <w:rPr>
                <w:color w:val="ED7D31" w:themeColor="accent2"/>
                <w:sz w:val="18"/>
              </w:rPr>
            </w:pPr>
          </w:p>
          <w:p w14:paraId="41E6CAE3" w14:textId="58C90D80" w:rsidR="00930AFF" w:rsidRDefault="00930AFF" w:rsidP="003F751F">
            <w:pPr>
              <w:jc w:val="center"/>
            </w:pPr>
            <w:r w:rsidRPr="00EB3065">
              <w:rPr>
                <w:color w:val="ED7D31" w:themeColor="accent2"/>
                <w:sz w:val="18"/>
              </w:rPr>
              <w:t>Kerr/Neal</w:t>
            </w:r>
          </w:p>
        </w:tc>
        <w:tc>
          <w:tcPr>
            <w:tcW w:w="1874" w:type="dxa"/>
          </w:tcPr>
          <w:p w14:paraId="4E023F08" w14:textId="77777777" w:rsidR="00C5362A" w:rsidRDefault="00C5362A" w:rsidP="003F751F">
            <w:r>
              <w:t>17</w:t>
            </w:r>
          </w:p>
          <w:p w14:paraId="2C688C2A" w14:textId="77777777" w:rsidR="00C5362A" w:rsidRPr="00EB3065" w:rsidRDefault="00EB3065" w:rsidP="003F751F">
            <w:pPr>
              <w:jc w:val="center"/>
              <w:rPr>
                <w:b/>
                <w:color w:val="FF0000"/>
                <w:sz w:val="32"/>
              </w:rPr>
            </w:pPr>
            <w:r w:rsidRPr="00EB3065">
              <w:rPr>
                <w:b/>
                <w:color w:val="FF0000"/>
                <w:sz w:val="32"/>
              </w:rPr>
              <w:t>AP</w:t>
            </w:r>
          </w:p>
          <w:p w14:paraId="4738E435" w14:textId="409AEAF3" w:rsidR="00EB3065" w:rsidRDefault="00EB3065" w:rsidP="003F751F">
            <w:pPr>
              <w:jc w:val="center"/>
            </w:pPr>
            <w:r w:rsidRPr="00EB3065">
              <w:rPr>
                <w:b/>
                <w:color w:val="FF0000"/>
                <w:sz w:val="32"/>
              </w:rPr>
              <w:t>EXAM!</w:t>
            </w:r>
          </w:p>
        </w:tc>
        <w:tc>
          <w:tcPr>
            <w:tcW w:w="1813" w:type="dxa"/>
          </w:tcPr>
          <w:p w14:paraId="6C9797F9" w14:textId="77777777" w:rsidR="00C5362A" w:rsidRDefault="00C5362A" w:rsidP="003F751F"/>
        </w:tc>
        <w:tc>
          <w:tcPr>
            <w:tcW w:w="1691" w:type="dxa"/>
          </w:tcPr>
          <w:p w14:paraId="0EAE19AE" w14:textId="77777777" w:rsidR="00C5362A" w:rsidRDefault="00C5362A" w:rsidP="003F751F"/>
        </w:tc>
      </w:tr>
    </w:tbl>
    <w:p w14:paraId="70E733AD" w14:textId="78001DCF" w:rsidR="00B95071" w:rsidRDefault="00EB3065" w:rsidP="00EB3065">
      <w:pPr>
        <w:jc w:val="center"/>
        <w:rPr>
          <w:rFonts w:ascii="Copperplate Gothic Bold" w:hAnsi="Copperplate Gothic Bold"/>
          <w:b/>
          <w:sz w:val="28"/>
          <w:u w:val="single"/>
        </w:rPr>
      </w:pPr>
      <w:r w:rsidRPr="00EB3065">
        <w:rPr>
          <w:rFonts w:ascii="Copperplate Gothic Bold" w:hAnsi="Copperplate Gothic Bold"/>
          <w:b/>
          <w:sz w:val="28"/>
          <w:u w:val="single"/>
        </w:rPr>
        <w:t xml:space="preserve">Pre-AP and AP World History Exam Review Calendar 2018 </w:t>
      </w:r>
    </w:p>
    <w:p w14:paraId="37847A52" w14:textId="269C088D" w:rsidR="003F751F" w:rsidRPr="003F751F" w:rsidRDefault="003F751F" w:rsidP="003F751F">
      <w:pPr>
        <w:jc w:val="center"/>
        <w:rPr>
          <w:rFonts w:asciiTheme="majorHAnsi" w:hAnsiTheme="majorHAnsi" w:cstheme="majorHAnsi"/>
        </w:rPr>
      </w:pPr>
      <w:r w:rsidRPr="003F751F">
        <w:rPr>
          <w:rFonts w:asciiTheme="majorHAnsi" w:hAnsiTheme="majorHAnsi" w:cstheme="majorHAnsi"/>
        </w:rPr>
        <w:t>Each after schoo</w:t>
      </w:r>
      <w:r w:rsidR="007C3625">
        <w:rPr>
          <w:rFonts w:asciiTheme="majorHAnsi" w:hAnsiTheme="majorHAnsi" w:cstheme="majorHAnsi"/>
        </w:rPr>
        <w:t>l session will be from 3:00-4:15</w:t>
      </w:r>
      <w:r w:rsidRPr="003F751F">
        <w:rPr>
          <w:rFonts w:asciiTheme="majorHAnsi" w:hAnsiTheme="majorHAnsi" w:cstheme="majorHAnsi"/>
        </w:rPr>
        <w:t>.</w:t>
      </w:r>
    </w:p>
    <w:p w14:paraId="30508353" w14:textId="7189B5C2" w:rsidR="003F751F" w:rsidRPr="003F751F" w:rsidRDefault="003F751F" w:rsidP="003F751F">
      <w:pPr>
        <w:jc w:val="center"/>
        <w:rPr>
          <w:rFonts w:ascii="Copperplate Gothic Bold" w:hAnsi="Copperplate Gothic Bold"/>
          <w:b/>
          <w:u w:val="single"/>
        </w:rPr>
      </w:pPr>
      <w:r w:rsidRPr="003F751F">
        <w:rPr>
          <w:rFonts w:asciiTheme="majorHAnsi" w:hAnsiTheme="majorHAnsi" w:cstheme="majorHAnsi"/>
        </w:rPr>
        <w:t xml:space="preserve">Room Numbers: Kerr (266) </w:t>
      </w:r>
      <w:r w:rsidRPr="003F751F">
        <w:rPr>
          <w:rFonts w:asciiTheme="majorHAnsi" w:hAnsiTheme="majorHAnsi" w:cstheme="majorHAnsi"/>
        </w:rPr>
        <w:tab/>
      </w:r>
      <w:r w:rsidRPr="003F751F">
        <w:rPr>
          <w:rFonts w:asciiTheme="majorHAnsi" w:hAnsiTheme="majorHAnsi" w:cstheme="majorHAnsi"/>
        </w:rPr>
        <w:tab/>
        <w:t>Neal (251)</w:t>
      </w:r>
    </w:p>
    <w:sectPr w:rsidR="003F751F" w:rsidRPr="003F751F" w:rsidSect="00EB30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06F6C"/>
    <w:multiLevelType w:val="hybridMultilevel"/>
    <w:tmpl w:val="596C04AC"/>
    <w:lvl w:ilvl="0" w:tplc="D122B1BE">
      <w:start w:val="1"/>
      <w:numFmt w:val="decimal"/>
      <w:lvlText w:val="%1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2A"/>
    <w:rsid w:val="003F751F"/>
    <w:rsid w:val="004341A8"/>
    <w:rsid w:val="00675B3A"/>
    <w:rsid w:val="007B1B32"/>
    <w:rsid w:val="007C3625"/>
    <w:rsid w:val="008444BA"/>
    <w:rsid w:val="00927251"/>
    <w:rsid w:val="00930AFF"/>
    <w:rsid w:val="00B5154E"/>
    <w:rsid w:val="00B95071"/>
    <w:rsid w:val="00C5362A"/>
    <w:rsid w:val="00E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8E41"/>
  <w15:chartTrackingRefBased/>
  <w15:docId w15:val="{724192CE-0967-4F71-BF6A-C198DF77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Anna</dc:creator>
  <cp:keywords/>
  <dc:description/>
  <cp:lastModifiedBy>Neal, Brett</cp:lastModifiedBy>
  <cp:revision>2</cp:revision>
  <dcterms:created xsi:type="dcterms:W3CDTF">2018-04-10T13:01:00Z</dcterms:created>
  <dcterms:modified xsi:type="dcterms:W3CDTF">2018-04-10T13:01:00Z</dcterms:modified>
</cp:coreProperties>
</file>