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771E" w14:textId="13D4F6F7" w:rsidR="001347B8" w:rsidRDefault="001A61B4" w:rsidP="00CB5C7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Unit 2</w:t>
      </w:r>
      <w:r w:rsidR="00CB5C77" w:rsidRPr="00CB5C77">
        <w:rPr>
          <w:u w:val="single"/>
        </w:rPr>
        <w:t xml:space="preserve"> Proficiency Scale </w:t>
      </w:r>
    </w:p>
    <w:p w14:paraId="560879E3" w14:textId="52333C69" w:rsidR="00CB5C77" w:rsidRPr="001A61B4" w:rsidRDefault="001A61B4" w:rsidP="001A61B4">
      <w:pPr>
        <w:jc w:val="center"/>
        <w:rPr>
          <w:i/>
          <w:u w:val="single"/>
        </w:rPr>
      </w:pPr>
      <w:r w:rsidRPr="001A61B4">
        <w:rPr>
          <w:i/>
          <w:u w:val="single"/>
        </w:rPr>
        <w:t>Unit 2: 600 BCE-600CE</w:t>
      </w:r>
      <w:r>
        <w:rPr>
          <w:i/>
          <w:u w:val="single"/>
        </w:rPr>
        <w:t>: Organization and Reorganization of Human Societies</w:t>
      </w:r>
    </w:p>
    <w:p w14:paraId="1E38D7F4" w14:textId="304E2B9C" w:rsidR="00CB5C77" w:rsidRDefault="00CB5C77" w:rsidP="00CB5C77">
      <w:pPr>
        <w:jc w:val="center"/>
      </w:pPr>
      <w:r>
        <w:t xml:space="preserve">This will act as one of your review guides for the Units 1 &amp; 2 exam. </w:t>
      </w:r>
    </w:p>
    <w:tbl>
      <w:tblPr>
        <w:tblStyle w:val="TableGrid"/>
        <w:tblpPr w:leftFromText="180" w:rightFromText="180" w:vertAnchor="text" w:horzAnchor="margin" w:tblpY="23"/>
        <w:tblW w:w="10629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2250"/>
        <w:gridCol w:w="1890"/>
        <w:gridCol w:w="1330"/>
        <w:gridCol w:w="1294"/>
      </w:tblGrid>
      <w:tr w:rsidR="00C52C3A" w14:paraId="7D2ABD48" w14:textId="77777777" w:rsidTr="001A61B4">
        <w:trPr>
          <w:trHeight w:val="674"/>
        </w:trPr>
        <w:tc>
          <w:tcPr>
            <w:tcW w:w="1975" w:type="dxa"/>
            <w:vMerge w:val="restart"/>
          </w:tcPr>
          <w:p w14:paraId="184E41D1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0D3FB669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6045988F" w14:textId="77777777" w:rsidR="00C52C3A" w:rsidRPr="00844FAE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844FAE">
              <w:rPr>
                <w:rFonts w:ascii="Arial Rounded MT Bold" w:eastAsia="LillyBelle" w:hAnsi="Arial Rounded MT Bold" w:cs="LillyBelle"/>
              </w:rPr>
              <w:t>Key Concept</w:t>
            </w:r>
          </w:p>
        </w:tc>
        <w:tc>
          <w:tcPr>
            <w:tcW w:w="1890" w:type="dxa"/>
            <w:vMerge w:val="restart"/>
          </w:tcPr>
          <w:p w14:paraId="68FA8B8D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6EC885BF" w14:textId="77777777" w:rsidR="00C52C3A" w:rsidRPr="00844FAE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844FAE">
              <w:rPr>
                <w:rFonts w:ascii="Arial Rounded MT Bold" w:eastAsia="LillyBelle" w:hAnsi="Arial Rounded MT Bold" w:cs="LillyBelle"/>
              </w:rPr>
              <w:t>Content Search Questions to Reference</w:t>
            </w:r>
          </w:p>
        </w:tc>
        <w:tc>
          <w:tcPr>
            <w:tcW w:w="6764" w:type="dxa"/>
            <w:gridSpan w:val="4"/>
            <w:shd w:val="clear" w:color="auto" w:fill="E7E6E6" w:themeFill="background2"/>
          </w:tcPr>
          <w:p w14:paraId="1DBFF550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6832BA87" w14:textId="77777777" w:rsidR="00C52C3A" w:rsidRPr="00844FAE" w:rsidRDefault="00C52C3A" w:rsidP="00C52C3A">
            <w:pPr>
              <w:jc w:val="center"/>
              <w:rPr>
                <w:rFonts w:ascii="LillyBelle" w:eastAsia="LillyBelle" w:hAnsi="LillyBelle" w:cs="LillyBelle"/>
              </w:rPr>
            </w:pPr>
            <w:r w:rsidRPr="00C52C3A">
              <w:rPr>
                <w:rFonts w:ascii="LillyBelle" w:eastAsia="LillyBelle" w:hAnsi="LillyBelle" w:cs="LillyBelle"/>
                <w:shd w:val="clear" w:color="auto" w:fill="E7E6E6" w:themeFill="background2"/>
              </w:rPr>
              <w:t>Proficiency Scale Rating</w:t>
            </w:r>
          </w:p>
        </w:tc>
      </w:tr>
      <w:tr w:rsidR="00C52C3A" w14:paraId="5EBF044D" w14:textId="77777777" w:rsidTr="001A61B4">
        <w:trPr>
          <w:trHeight w:val="674"/>
        </w:trPr>
        <w:tc>
          <w:tcPr>
            <w:tcW w:w="1975" w:type="dxa"/>
            <w:vMerge/>
          </w:tcPr>
          <w:p w14:paraId="6BAC771A" w14:textId="77777777" w:rsidR="00C52C3A" w:rsidRPr="00CB5C77" w:rsidRDefault="00C52C3A" w:rsidP="00C52C3A">
            <w:pPr>
              <w:jc w:val="center"/>
              <w:rPr>
                <w:rFonts w:ascii="LillyBelle" w:eastAsia="LillyBelle" w:hAnsi="LillyBelle" w:cs="LillyBelle"/>
              </w:rPr>
            </w:pPr>
          </w:p>
        </w:tc>
        <w:tc>
          <w:tcPr>
            <w:tcW w:w="1890" w:type="dxa"/>
            <w:vMerge/>
          </w:tcPr>
          <w:p w14:paraId="52621BB4" w14:textId="77777777" w:rsidR="00C52C3A" w:rsidRPr="00CB5C77" w:rsidRDefault="00C52C3A" w:rsidP="00C52C3A">
            <w:pPr>
              <w:jc w:val="center"/>
              <w:rPr>
                <w:rFonts w:ascii="LillyBelle" w:eastAsia="LillyBelle" w:hAnsi="LillyBelle" w:cs="LillyBelle"/>
              </w:rPr>
            </w:pPr>
          </w:p>
        </w:tc>
        <w:tc>
          <w:tcPr>
            <w:tcW w:w="2250" w:type="dxa"/>
          </w:tcPr>
          <w:p w14:paraId="18CD9A97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22B0504C" w14:textId="77777777" w:rsidR="00C52C3A" w:rsidRPr="00CB5C77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CB5C77">
              <w:rPr>
                <w:rFonts w:ascii="Arial Rounded MT Bold" w:eastAsia="LillyBelle" w:hAnsi="Arial Rounded MT Bold" w:cs="LillyBelle"/>
              </w:rPr>
              <w:t>Insufficient</w:t>
            </w:r>
          </w:p>
        </w:tc>
        <w:tc>
          <w:tcPr>
            <w:tcW w:w="1890" w:type="dxa"/>
          </w:tcPr>
          <w:p w14:paraId="61054B59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23288A13" w14:textId="77777777" w:rsidR="00C52C3A" w:rsidRPr="00CB5C77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CB5C77">
              <w:rPr>
                <w:rFonts w:ascii="Arial Rounded MT Bold" w:eastAsia="LillyBelle" w:hAnsi="Arial Rounded MT Bold" w:cs="LillyBelle"/>
              </w:rPr>
              <w:t>Developing</w:t>
            </w:r>
          </w:p>
        </w:tc>
        <w:tc>
          <w:tcPr>
            <w:tcW w:w="1330" w:type="dxa"/>
          </w:tcPr>
          <w:p w14:paraId="6545AE3A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3D39D12B" w14:textId="77777777" w:rsidR="00C52C3A" w:rsidRPr="00CB5C77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CB5C77">
              <w:rPr>
                <w:rFonts w:ascii="Arial Rounded MT Bold" w:eastAsia="LillyBelle" w:hAnsi="Arial Rounded MT Bold" w:cs="LillyBelle"/>
              </w:rPr>
              <w:t>Proficient</w:t>
            </w:r>
          </w:p>
        </w:tc>
        <w:tc>
          <w:tcPr>
            <w:tcW w:w="1294" w:type="dxa"/>
          </w:tcPr>
          <w:p w14:paraId="6E1A4040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001FCB18" w14:textId="77777777" w:rsidR="00C52C3A" w:rsidRPr="00CB5C77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CB5C77">
              <w:rPr>
                <w:rFonts w:ascii="Arial Rounded MT Bold" w:eastAsia="LillyBelle" w:hAnsi="Arial Rounded MT Bold" w:cs="LillyBelle"/>
              </w:rPr>
              <w:t>Advanced</w:t>
            </w:r>
          </w:p>
        </w:tc>
      </w:tr>
      <w:tr w:rsidR="001A61B4" w14:paraId="02208F9F" w14:textId="77777777" w:rsidTr="00A305ED">
        <w:trPr>
          <w:trHeight w:val="504"/>
        </w:trPr>
        <w:tc>
          <w:tcPr>
            <w:tcW w:w="10629" w:type="dxa"/>
            <w:gridSpan w:val="6"/>
            <w:shd w:val="clear" w:color="auto" w:fill="E7E6E6" w:themeFill="background2"/>
          </w:tcPr>
          <w:p w14:paraId="0BBA38C5" w14:textId="63FFFC1C" w:rsidR="001A61B4" w:rsidRDefault="001A61B4" w:rsidP="00C52C3A">
            <w:pPr>
              <w:jc w:val="center"/>
            </w:pPr>
            <w:r>
              <w:rPr>
                <w:sz w:val="20"/>
                <w:szCs w:val="20"/>
              </w:rPr>
              <w:t xml:space="preserve">Key Concept 2.1; As states and empires increased in size and contacts between regions intensified, human communities transformed their religious and ideological beliefs and practices. </w:t>
            </w:r>
          </w:p>
        </w:tc>
      </w:tr>
      <w:tr w:rsidR="00C52C3A" w14:paraId="3C96E920" w14:textId="77777777" w:rsidTr="001A61B4">
        <w:trPr>
          <w:trHeight w:val="458"/>
        </w:trPr>
        <w:tc>
          <w:tcPr>
            <w:tcW w:w="1975" w:type="dxa"/>
          </w:tcPr>
          <w:p w14:paraId="36328720" w14:textId="6E779DC7" w:rsidR="00C52C3A" w:rsidRPr="00C52C3A" w:rsidRDefault="001A61B4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2.1.I.A; Jewish diasporic communities</w:t>
            </w:r>
          </w:p>
        </w:tc>
        <w:tc>
          <w:tcPr>
            <w:tcW w:w="1890" w:type="dxa"/>
          </w:tcPr>
          <w:p w14:paraId="4B76B197" w14:textId="459EDDCD" w:rsidR="00C52C3A" w:rsidRDefault="00A305ED" w:rsidP="00C52C3A">
            <w:pPr>
              <w:jc w:val="center"/>
            </w:pPr>
            <w:r>
              <w:t>Q1</w:t>
            </w:r>
          </w:p>
        </w:tc>
        <w:tc>
          <w:tcPr>
            <w:tcW w:w="2250" w:type="dxa"/>
          </w:tcPr>
          <w:p w14:paraId="2387CBF8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2BA8A1F7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7F5A5565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478B0DA2" w14:textId="77777777" w:rsidR="00C52C3A" w:rsidRDefault="00C52C3A" w:rsidP="00C52C3A">
            <w:pPr>
              <w:jc w:val="center"/>
            </w:pPr>
          </w:p>
        </w:tc>
      </w:tr>
      <w:tr w:rsidR="00C52C3A" w14:paraId="779ACE15" w14:textId="77777777" w:rsidTr="001A61B4">
        <w:trPr>
          <w:trHeight w:val="485"/>
        </w:trPr>
        <w:tc>
          <w:tcPr>
            <w:tcW w:w="1975" w:type="dxa"/>
          </w:tcPr>
          <w:p w14:paraId="047A5256" w14:textId="015FF7E4" w:rsidR="00C52C3A" w:rsidRPr="00C52C3A" w:rsidRDefault="001A61B4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2.1.I.B; Hinduism</w:t>
            </w:r>
          </w:p>
        </w:tc>
        <w:tc>
          <w:tcPr>
            <w:tcW w:w="1890" w:type="dxa"/>
          </w:tcPr>
          <w:p w14:paraId="63B55B52" w14:textId="7AAFDAA2" w:rsidR="00C52C3A" w:rsidRDefault="00A305ED" w:rsidP="00C52C3A">
            <w:pPr>
              <w:jc w:val="center"/>
            </w:pPr>
            <w:r>
              <w:t>Q2</w:t>
            </w:r>
          </w:p>
        </w:tc>
        <w:tc>
          <w:tcPr>
            <w:tcW w:w="2250" w:type="dxa"/>
          </w:tcPr>
          <w:p w14:paraId="3F7D4DD4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451F8D37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66795098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5715BA59" w14:textId="77777777" w:rsidR="00C52C3A" w:rsidRDefault="00C52C3A" w:rsidP="00C52C3A">
            <w:pPr>
              <w:jc w:val="center"/>
            </w:pPr>
          </w:p>
        </w:tc>
      </w:tr>
      <w:tr w:rsidR="00C52C3A" w14:paraId="74B058B1" w14:textId="77777777" w:rsidTr="001A61B4">
        <w:trPr>
          <w:trHeight w:val="504"/>
        </w:trPr>
        <w:tc>
          <w:tcPr>
            <w:tcW w:w="1975" w:type="dxa"/>
          </w:tcPr>
          <w:p w14:paraId="08E0EF19" w14:textId="0F751038" w:rsidR="00C52C3A" w:rsidRPr="00C52C3A" w:rsidRDefault="001A61B4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2.1.II.A; Buddhism and Ashoka</w:t>
            </w:r>
          </w:p>
        </w:tc>
        <w:tc>
          <w:tcPr>
            <w:tcW w:w="1890" w:type="dxa"/>
          </w:tcPr>
          <w:p w14:paraId="3841421D" w14:textId="47637EE6" w:rsidR="00C52C3A" w:rsidRDefault="00A305ED" w:rsidP="00C52C3A">
            <w:pPr>
              <w:jc w:val="center"/>
            </w:pPr>
            <w:r>
              <w:t>Q3</w:t>
            </w:r>
          </w:p>
        </w:tc>
        <w:tc>
          <w:tcPr>
            <w:tcW w:w="2250" w:type="dxa"/>
          </w:tcPr>
          <w:p w14:paraId="3A921692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1178B62F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5EF1E610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0113EE79" w14:textId="77777777" w:rsidR="00C52C3A" w:rsidRDefault="00C52C3A" w:rsidP="00C52C3A">
            <w:pPr>
              <w:jc w:val="center"/>
            </w:pPr>
          </w:p>
        </w:tc>
      </w:tr>
      <w:tr w:rsidR="00C52C3A" w14:paraId="116128B3" w14:textId="77777777" w:rsidTr="001A61B4">
        <w:trPr>
          <w:trHeight w:val="504"/>
        </w:trPr>
        <w:tc>
          <w:tcPr>
            <w:tcW w:w="1975" w:type="dxa"/>
          </w:tcPr>
          <w:p w14:paraId="2C477C1C" w14:textId="18FBF948" w:rsidR="00C52C3A" w:rsidRPr="00C52C3A" w:rsidRDefault="001A61B4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2.1.II.B; Confucius</w:t>
            </w:r>
          </w:p>
        </w:tc>
        <w:tc>
          <w:tcPr>
            <w:tcW w:w="1890" w:type="dxa"/>
          </w:tcPr>
          <w:p w14:paraId="4D70FC49" w14:textId="4F0815BF" w:rsidR="00C52C3A" w:rsidRDefault="00A305ED" w:rsidP="00C52C3A">
            <w:pPr>
              <w:jc w:val="center"/>
            </w:pPr>
            <w:r>
              <w:t>Q4</w:t>
            </w:r>
          </w:p>
        </w:tc>
        <w:tc>
          <w:tcPr>
            <w:tcW w:w="2250" w:type="dxa"/>
          </w:tcPr>
          <w:p w14:paraId="028B6C9E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9D292AF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5E5220A3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0FBAEEA0" w14:textId="77777777" w:rsidR="00C52C3A" w:rsidRDefault="00C52C3A" w:rsidP="00C52C3A">
            <w:pPr>
              <w:jc w:val="center"/>
            </w:pPr>
          </w:p>
        </w:tc>
      </w:tr>
      <w:tr w:rsidR="00C52C3A" w14:paraId="29C65A06" w14:textId="77777777" w:rsidTr="001A61B4">
        <w:trPr>
          <w:trHeight w:val="504"/>
        </w:trPr>
        <w:tc>
          <w:tcPr>
            <w:tcW w:w="1975" w:type="dxa"/>
          </w:tcPr>
          <w:p w14:paraId="576313D2" w14:textId="1596F6D5" w:rsidR="00C52C3A" w:rsidRPr="00C52C3A" w:rsidRDefault="001A61B4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2.1.II.C; Daoism</w:t>
            </w:r>
          </w:p>
        </w:tc>
        <w:tc>
          <w:tcPr>
            <w:tcW w:w="1890" w:type="dxa"/>
          </w:tcPr>
          <w:p w14:paraId="0EFC535B" w14:textId="6F4CB41C" w:rsidR="00C52C3A" w:rsidRDefault="00A305ED" w:rsidP="00C52C3A">
            <w:pPr>
              <w:jc w:val="center"/>
            </w:pPr>
            <w:r>
              <w:t>Q5</w:t>
            </w:r>
          </w:p>
        </w:tc>
        <w:tc>
          <w:tcPr>
            <w:tcW w:w="2250" w:type="dxa"/>
          </w:tcPr>
          <w:p w14:paraId="01168B66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58EE8A84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5244C837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33C1B841" w14:textId="77777777" w:rsidR="00C52C3A" w:rsidRDefault="00C52C3A" w:rsidP="00C52C3A">
            <w:pPr>
              <w:jc w:val="center"/>
            </w:pPr>
          </w:p>
        </w:tc>
      </w:tr>
      <w:tr w:rsidR="00C52C3A" w14:paraId="7618EDE9" w14:textId="77777777" w:rsidTr="001A61B4">
        <w:trPr>
          <w:trHeight w:val="504"/>
        </w:trPr>
        <w:tc>
          <w:tcPr>
            <w:tcW w:w="1975" w:type="dxa"/>
          </w:tcPr>
          <w:p w14:paraId="39786BCD" w14:textId="16C42FD2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2.1.II.D; Christianity and its spread</w:t>
            </w:r>
          </w:p>
        </w:tc>
        <w:tc>
          <w:tcPr>
            <w:tcW w:w="1890" w:type="dxa"/>
          </w:tcPr>
          <w:p w14:paraId="5BCC6639" w14:textId="6CA68909" w:rsidR="00C52C3A" w:rsidRDefault="00A305ED" w:rsidP="00C52C3A">
            <w:pPr>
              <w:jc w:val="center"/>
            </w:pPr>
            <w:r>
              <w:t>Q7</w:t>
            </w:r>
          </w:p>
        </w:tc>
        <w:tc>
          <w:tcPr>
            <w:tcW w:w="2250" w:type="dxa"/>
          </w:tcPr>
          <w:p w14:paraId="4B7A6EE0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2FC5CDF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16839428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50D77E66" w14:textId="77777777" w:rsidR="00C52C3A" w:rsidRDefault="00C52C3A" w:rsidP="00C52C3A">
            <w:pPr>
              <w:jc w:val="center"/>
            </w:pPr>
          </w:p>
        </w:tc>
      </w:tr>
      <w:tr w:rsidR="00C52C3A" w14:paraId="46DA77F2" w14:textId="77777777" w:rsidTr="001A61B4">
        <w:trPr>
          <w:trHeight w:val="504"/>
        </w:trPr>
        <w:tc>
          <w:tcPr>
            <w:tcW w:w="1975" w:type="dxa"/>
          </w:tcPr>
          <w:p w14:paraId="356C0233" w14:textId="7F6B4295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2.1.II.E; Greco-Roman Religions</w:t>
            </w:r>
          </w:p>
        </w:tc>
        <w:tc>
          <w:tcPr>
            <w:tcW w:w="1890" w:type="dxa"/>
          </w:tcPr>
          <w:p w14:paraId="0B9D306D" w14:textId="4BE409A4" w:rsidR="00C52C3A" w:rsidRDefault="00A305ED" w:rsidP="00C52C3A">
            <w:pPr>
              <w:jc w:val="center"/>
            </w:pPr>
            <w:r>
              <w:t>Q8</w:t>
            </w:r>
          </w:p>
        </w:tc>
        <w:tc>
          <w:tcPr>
            <w:tcW w:w="2250" w:type="dxa"/>
          </w:tcPr>
          <w:p w14:paraId="28578D88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41DD5C45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64298FF1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2983F854" w14:textId="77777777" w:rsidR="00C52C3A" w:rsidRDefault="00C52C3A" w:rsidP="00C52C3A">
            <w:pPr>
              <w:jc w:val="center"/>
            </w:pPr>
          </w:p>
        </w:tc>
      </w:tr>
      <w:tr w:rsidR="00C52C3A" w14:paraId="2754D3EA" w14:textId="77777777" w:rsidTr="001A61B4">
        <w:trPr>
          <w:trHeight w:val="504"/>
        </w:trPr>
        <w:tc>
          <w:tcPr>
            <w:tcW w:w="1975" w:type="dxa"/>
          </w:tcPr>
          <w:p w14:paraId="4638590E" w14:textId="17E288A3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2.1.II.F; Religious art and architecture</w:t>
            </w:r>
          </w:p>
        </w:tc>
        <w:tc>
          <w:tcPr>
            <w:tcW w:w="1890" w:type="dxa"/>
          </w:tcPr>
          <w:p w14:paraId="7ABD3544" w14:textId="0652BDA9" w:rsidR="00C52C3A" w:rsidRDefault="00A305ED" w:rsidP="00C52C3A">
            <w:pPr>
              <w:jc w:val="center"/>
            </w:pPr>
            <w:r>
              <w:t>Q6/ Q9</w:t>
            </w:r>
          </w:p>
        </w:tc>
        <w:tc>
          <w:tcPr>
            <w:tcW w:w="2250" w:type="dxa"/>
          </w:tcPr>
          <w:p w14:paraId="47B160F9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7AE20041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4B30A89C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24C15133" w14:textId="77777777" w:rsidR="00C52C3A" w:rsidRDefault="00C52C3A" w:rsidP="00C52C3A">
            <w:pPr>
              <w:jc w:val="center"/>
            </w:pPr>
          </w:p>
        </w:tc>
      </w:tr>
      <w:tr w:rsidR="00C52C3A" w14:paraId="3F5F1130" w14:textId="77777777" w:rsidTr="001A61B4">
        <w:trPr>
          <w:trHeight w:val="485"/>
        </w:trPr>
        <w:tc>
          <w:tcPr>
            <w:tcW w:w="1975" w:type="dxa"/>
          </w:tcPr>
          <w:p w14:paraId="7C528F4C" w14:textId="71300567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2.1.III.A; filial piety</w:t>
            </w:r>
          </w:p>
        </w:tc>
        <w:tc>
          <w:tcPr>
            <w:tcW w:w="1890" w:type="dxa"/>
          </w:tcPr>
          <w:p w14:paraId="065047E8" w14:textId="04371236" w:rsidR="00C52C3A" w:rsidRDefault="00A305ED" w:rsidP="00C52C3A">
            <w:pPr>
              <w:jc w:val="center"/>
            </w:pPr>
            <w:r>
              <w:t>Q4</w:t>
            </w:r>
          </w:p>
        </w:tc>
        <w:tc>
          <w:tcPr>
            <w:tcW w:w="2250" w:type="dxa"/>
          </w:tcPr>
          <w:p w14:paraId="50E334F8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773F5F2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76AF154F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35D17415" w14:textId="77777777" w:rsidR="00C52C3A" w:rsidRDefault="00C52C3A" w:rsidP="00C52C3A">
            <w:pPr>
              <w:jc w:val="center"/>
            </w:pPr>
          </w:p>
        </w:tc>
      </w:tr>
      <w:tr w:rsidR="00C52C3A" w14:paraId="51BF4D16" w14:textId="77777777" w:rsidTr="001A61B4">
        <w:trPr>
          <w:trHeight w:val="504"/>
        </w:trPr>
        <w:tc>
          <w:tcPr>
            <w:tcW w:w="1975" w:type="dxa"/>
          </w:tcPr>
          <w:p w14:paraId="3D2323D2" w14:textId="5A4C2D70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2.1.III.A; Monastic Life</w:t>
            </w:r>
          </w:p>
        </w:tc>
        <w:tc>
          <w:tcPr>
            <w:tcW w:w="1890" w:type="dxa"/>
          </w:tcPr>
          <w:p w14:paraId="082210C6" w14:textId="2C92AD7D" w:rsidR="00C52C3A" w:rsidRDefault="00A305ED" w:rsidP="00C52C3A">
            <w:pPr>
              <w:jc w:val="center"/>
            </w:pPr>
            <w:r>
              <w:t>Q3</w:t>
            </w:r>
          </w:p>
        </w:tc>
        <w:tc>
          <w:tcPr>
            <w:tcW w:w="2250" w:type="dxa"/>
          </w:tcPr>
          <w:p w14:paraId="1DEA3B79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DF845A2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789425EC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667FD946" w14:textId="77777777" w:rsidR="00C52C3A" w:rsidRDefault="00C52C3A" w:rsidP="00C52C3A">
            <w:pPr>
              <w:jc w:val="center"/>
            </w:pPr>
          </w:p>
        </w:tc>
      </w:tr>
      <w:tr w:rsidR="00C52C3A" w14:paraId="2999F663" w14:textId="77777777" w:rsidTr="001A61B4">
        <w:trPr>
          <w:trHeight w:val="504"/>
        </w:trPr>
        <w:tc>
          <w:tcPr>
            <w:tcW w:w="1975" w:type="dxa"/>
          </w:tcPr>
          <w:p w14:paraId="32FD2C18" w14:textId="12A2A894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2.1.IV.A; Ancestor Veneration continued</w:t>
            </w:r>
          </w:p>
        </w:tc>
        <w:tc>
          <w:tcPr>
            <w:tcW w:w="1890" w:type="dxa"/>
          </w:tcPr>
          <w:p w14:paraId="35916C29" w14:textId="2F42B125" w:rsidR="00C52C3A" w:rsidRDefault="00A305ED" w:rsidP="00C52C3A">
            <w:pPr>
              <w:jc w:val="center"/>
            </w:pPr>
            <w:r>
              <w:t>Q10</w:t>
            </w:r>
          </w:p>
        </w:tc>
        <w:tc>
          <w:tcPr>
            <w:tcW w:w="2250" w:type="dxa"/>
          </w:tcPr>
          <w:p w14:paraId="26EF39C3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4287B1A6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6AB715E7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0CD02EA4" w14:textId="77777777" w:rsidR="00C52C3A" w:rsidRDefault="00C52C3A" w:rsidP="00C52C3A">
            <w:pPr>
              <w:jc w:val="center"/>
            </w:pPr>
          </w:p>
        </w:tc>
      </w:tr>
      <w:tr w:rsidR="00E5449E" w14:paraId="78827399" w14:textId="77777777" w:rsidTr="00A305ED">
        <w:trPr>
          <w:trHeight w:val="504"/>
        </w:trPr>
        <w:tc>
          <w:tcPr>
            <w:tcW w:w="10629" w:type="dxa"/>
            <w:gridSpan w:val="6"/>
            <w:shd w:val="clear" w:color="auto" w:fill="E7E6E6" w:themeFill="background2"/>
          </w:tcPr>
          <w:p w14:paraId="1DCDBAC2" w14:textId="6C4AE7F9" w:rsidR="00E5449E" w:rsidRDefault="00E5449E" w:rsidP="00C52C3A">
            <w:pPr>
              <w:jc w:val="center"/>
            </w:pPr>
            <w:r>
              <w:t>Key Concept 2.2; As the early states and empires grew in number, size, and population, they frequently competed for resources and came into conflict with one another.</w:t>
            </w:r>
          </w:p>
        </w:tc>
      </w:tr>
      <w:tr w:rsidR="00C52C3A" w14:paraId="7DC433F3" w14:textId="77777777" w:rsidTr="001A61B4">
        <w:trPr>
          <w:trHeight w:val="504"/>
        </w:trPr>
        <w:tc>
          <w:tcPr>
            <w:tcW w:w="1975" w:type="dxa"/>
          </w:tcPr>
          <w:p w14:paraId="3F99AD97" w14:textId="10B222B6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2.2.I.A; Empires (Persia, Qin and Han, Mauryan and Gupta, Greek City-states, Rome)</w:t>
            </w:r>
          </w:p>
        </w:tc>
        <w:tc>
          <w:tcPr>
            <w:tcW w:w="1890" w:type="dxa"/>
          </w:tcPr>
          <w:p w14:paraId="05A5612F" w14:textId="19125858" w:rsidR="00C52C3A" w:rsidRDefault="00A305ED" w:rsidP="00C52C3A">
            <w:pPr>
              <w:jc w:val="center"/>
            </w:pPr>
            <w:r>
              <w:t>2.2A (Q1)</w:t>
            </w:r>
          </w:p>
        </w:tc>
        <w:tc>
          <w:tcPr>
            <w:tcW w:w="2250" w:type="dxa"/>
          </w:tcPr>
          <w:p w14:paraId="348E0E0F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48BE21F3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41295293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6951AF6F" w14:textId="77777777" w:rsidR="00C52C3A" w:rsidRDefault="00C52C3A" w:rsidP="00C52C3A">
            <w:pPr>
              <w:jc w:val="center"/>
            </w:pPr>
          </w:p>
        </w:tc>
      </w:tr>
      <w:tr w:rsidR="00C52C3A" w14:paraId="44177593" w14:textId="77777777" w:rsidTr="001A61B4">
        <w:trPr>
          <w:trHeight w:val="504"/>
        </w:trPr>
        <w:tc>
          <w:tcPr>
            <w:tcW w:w="1975" w:type="dxa"/>
          </w:tcPr>
          <w:p w14:paraId="6B09F06E" w14:textId="1CEA5F49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2.2.II.A; Government Bureaucracies</w:t>
            </w:r>
          </w:p>
        </w:tc>
        <w:tc>
          <w:tcPr>
            <w:tcW w:w="1890" w:type="dxa"/>
          </w:tcPr>
          <w:p w14:paraId="77598F3D" w14:textId="6FD3E555" w:rsidR="00C52C3A" w:rsidRDefault="00A305ED" w:rsidP="00C52C3A">
            <w:pPr>
              <w:jc w:val="center"/>
            </w:pPr>
            <w:r>
              <w:t>2.2A (Q2b)</w:t>
            </w:r>
          </w:p>
        </w:tc>
        <w:tc>
          <w:tcPr>
            <w:tcW w:w="2250" w:type="dxa"/>
          </w:tcPr>
          <w:p w14:paraId="41D90AED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E84F200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0D44C3EB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221CC0A6" w14:textId="77777777" w:rsidR="00C52C3A" w:rsidRDefault="00C52C3A" w:rsidP="00C52C3A">
            <w:pPr>
              <w:jc w:val="center"/>
            </w:pPr>
          </w:p>
        </w:tc>
      </w:tr>
      <w:tr w:rsidR="00C52C3A" w14:paraId="4B526922" w14:textId="77777777" w:rsidTr="001A61B4">
        <w:trPr>
          <w:trHeight w:val="504"/>
        </w:trPr>
        <w:tc>
          <w:tcPr>
            <w:tcW w:w="1975" w:type="dxa"/>
          </w:tcPr>
          <w:p w14:paraId="53065700" w14:textId="12D7EE2A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2.2.II.B; Imperial Governments and their techniques for power</w:t>
            </w:r>
          </w:p>
        </w:tc>
        <w:tc>
          <w:tcPr>
            <w:tcW w:w="1890" w:type="dxa"/>
          </w:tcPr>
          <w:p w14:paraId="35448998" w14:textId="15317550" w:rsidR="00A305ED" w:rsidRDefault="00A305ED" w:rsidP="00C52C3A">
            <w:pPr>
              <w:jc w:val="center"/>
            </w:pPr>
            <w:r>
              <w:t>2.2A (Q3)</w:t>
            </w:r>
          </w:p>
          <w:p w14:paraId="4FF60F16" w14:textId="2346C51C" w:rsidR="00A305ED" w:rsidRDefault="00A305ED" w:rsidP="00C52C3A">
            <w:pPr>
              <w:jc w:val="center"/>
            </w:pPr>
            <w:r>
              <w:t>2.2B (Q2/ Q3)</w:t>
            </w:r>
          </w:p>
          <w:p w14:paraId="5C8B9D19" w14:textId="77777777" w:rsidR="00C52C3A" w:rsidRPr="00A305ED" w:rsidRDefault="00C52C3A" w:rsidP="00A305ED">
            <w:pPr>
              <w:jc w:val="center"/>
            </w:pPr>
          </w:p>
        </w:tc>
        <w:tc>
          <w:tcPr>
            <w:tcW w:w="2250" w:type="dxa"/>
          </w:tcPr>
          <w:p w14:paraId="215F69F5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64709865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4E9343F7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02A33C71" w14:textId="77777777" w:rsidR="00C52C3A" w:rsidRDefault="00C52C3A" w:rsidP="00C52C3A">
            <w:pPr>
              <w:jc w:val="center"/>
            </w:pPr>
          </w:p>
        </w:tc>
      </w:tr>
      <w:tr w:rsidR="00C52C3A" w14:paraId="13D4D180" w14:textId="77777777" w:rsidTr="001A61B4">
        <w:trPr>
          <w:trHeight w:val="485"/>
        </w:trPr>
        <w:tc>
          <w:tcPr>
            <w:tcW w:w="1975" w:type="dxa"/>
          </w:tcPr>
          <w:p w14:paraId="33980C08" w14:textId="00D87D34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2.2.III.A; Imperial Cities (Rome, Athens, Persepolis)</w:t>
            </w:r>
          </w:p>
        </w:tc>
        <w:tc>
          <w:tcPr>
            <w:tcW w:w="1890" w:type="dxa"/>
          </w:tcPr>
          <w:p w14:paraId="6B124EBE" w14:textId="4D1F75E8" w:rsidR="00A305ED" w:rsidRDefault="00A305ED" w:rsidP="00C52C3A">
            <w:pPr>
              <w:jc w:val="center"/>
            </w:pPr>
            <w:r>
              <w:t>2.2A (Q4)</w:t>
            </w:r>
          </w:p>
          <w:p w14:paraId="4F47C78D" w14:textId="3AA46651" w:rsidR="00A305ED" w:rsidRDefault="00A305ED" w:rsidP="00C52C3A">
            <w:pPr>
              <w:jc w:val="center"/>
            </w:pPr>
            <w:r>
              <w:t>2.2B (Q1)</w:t>
            </w:r>
          </w:p>
          <w:p w14:paraId="1257CB50" w14:textId="77777777" w:rsidR="00C52C3A" w:rsidRPr="00A305ED" w:rsidRDefault="00C52C3A" w:rsidP="00A305ED">
            <w:pPr>
              <w:jc w:val="center"/>
            </w:pPr>
          </w:p>
        </w:tc>
        <w:tc>
          <w:tcPr>
            <w:tcW w:w="2250" w:type="dxa"/>
          </w:tcPr>
          <w:p w14:paraId="3863C5EF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66AD45DA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205DA8D8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4423287B" w14:textId="77777777" w:rsidR="00C52C3A" w:rsidRDefault="00C52C3A" w:rsidP="00C52C3A">
            <w:pPr>
              <w:jc w:val="center"/>
            </w:pPr>
          </w:p>
        </w:tc>
      </w:tr>
      <w:tr w:rsidR="00C52C3A" w14:paraId="2F8A6A8D" w14:textId="77777777" w:rsidTr="001A61B4">
        <w:trPr>
          <w:trHeight w:val="504"/>
        </w:trPr>
        <w:tc>
          <w:tcPr>
            <w:tcW w:w="1975" w:type="dxa"/>
          </w:tcPr>
          <w:p w14:paraId="6675D4AB" w14:textId="0C47F35C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2.2.III.B; Imperial social hierarchies</w:t>
            </w:r>
          </w:p>
        </w:tc>
        <w:tc>
          <w:tcPr>
            <w:tcW w:w="1890" w:type="dxa"/>
          </w:tcPr>
          <w:p w14:paraId="516C94AA" w14:textId="4AFB27D0" w:rsidR="00C52C3A" w:rsidRDefault="00A305ED" w:rsidP="00C52C3A">
            <w:pPr>
              <w:jc w:val="center"/>
            </w:pPr>
            <w:r>
              <w:t>2.2A (Q5)</w:t>
            </w:r>
          </w:p>
        </w:tc>
        <w:tc>
          <w:tcPr>
            <w:tcW w:w="2250" w:type="dxa"/>
          </w:tcPr>
          <w:p w14:paraId="4D9010DA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2AE365E5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70C8CED7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62B40756" w14:textId="77777777" w:rsidR="00C52C3A" w:rsidRDefault="00C52C3A" w:rsidP="00C52C3A">
            <w:pPr>
              <w:jc w:val="center"/>
            </w:pPr>
          </w:p>
        </w:tc>
      </w:tr>
      <w:tr w:rsidR="00C52C3A" w14:paraId="3AD22D97" w14:textId="77777777" w:rsidTr="001A61B4">
        <w:trPr>
          <w:trHeight w:val="504"/>
        </w:trPr>
        <w:tc>
          <w:tcPr>
            <w:tcW w:w="1975" w:type="dxa"/>
          </w:tcPr>
          <w:p w14:paraId="6C2663CF" w14:textId="0EBD4441" w:rsidR="00C52C3A" w:rsidRPr="00C52C3A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2.2.III.C; Corvee labor and slavery</w:t>
            </w:r>
          </w:p>
        </w:tc>
        <w:tc>
          <w:tcPr>
            <w:tcW w:w="1890" w:type="dxa"/>
          </w:tcPr>
          <w:p w14:paraId="6D04870E" w14:textId="77777777" w:rsidR="00C52C3A" w:rsidRDefault="00A305ED" w:rsidP="00C52C3A">
            <w:pPr>
              <w:jc w:val="center"/>
            </w:pPr>
            <w:r>
              <w:t>2.2A (Q6)</w:t>
            </w:r>
          </w:p>
          <w:p w14:paraId="17CFEC12" w14:textId="61BE13A7" w:rsidR="00A305ED" w:rsidRDefault="00A305ED" w:rsidP="00C52C3A">
            <w:pPr>
              <w:jc w:val="center"/>
            </w:pPr>
            <w:r>
              <w:t>2.2B (Q4)</w:t>
            </w:r>
          </w:p>
        </w:tc>
        <w:tc>
          <w:tcPr>
            <w:tcW w:w="2250" w:type="dxa"/>
          </w:tcPr>
          <w:p w14:paraId="1EA0295C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015F7875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469CBF4D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0663B98E" w14:textId="77777777" w:rsidR="00C52C3A" w:rsidRDefault="00C52C3A" w:rsidP="00C52C3A">
            <w:pPr>
              <w:jc w:val="center"/>
            </w:pPr>
          </w:p>
        </w:tc>
      </w:tr>
      <w:tr w:rsidR="00E5449E" w14:paraId="62BAF599" w14:textId="77777777" w:rsidTr="001A61B4">
        <w:trPr>
          <w:trHeight w:val="504"/>
        </w:trPr>
        <w:tc>
          <w:tcPr>
            <w:tcW w:w="1975" w:type="dxa"/>
          </w:tcPr>
          <w:p w14:paraId="0ED10823" w14:textId="4A004393" w:rsidR="00E5449E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2.2.III.D; Patriarchy</w:t>
            </w:r>
          </w:p>
        </w:tc>
        <w:tc>
          <w:tcPr>
            <w:tcW w:w="1890" w:type="dxa"/>
          </w:tcPr>
          <w:p w14:paraId="0431EAD4" w14:textId="5912B91E" w:rsidR="00E5449E" w:rsidRDefault="00A305ED" w:rsidP="00C52C3A">
            <w:pPr>
              <w:jc w:val="center"/>
            </w:pPr>
            <w:r>
              <w:t>2.2B (Q2a)</w:t>
            </w:r>
          </w:p>
        </w:tc>
        <w:tc>
          <w:tcPr>
            <w:tcW w:w="2250" w:type="dxa"/>
          </w:tcPr>
          <w:p w14:paraId="0A0A7EC4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4FADDE13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5C2D5392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51EBEB9E" w14:textId="77777777" w:rsidR="00E5449E" w:rsidRDefault="00E5449E" w:rsidP="00C52C3A">
            <w:pPr>
              <w:jc w:val="center"/>
            </w:pPr>
          </w:p>
        </w:tc>
      </w:tr>
      <w:tr w:rsidR="00E5449E" w14:paraId="1789B272" w14:textId="77777777" w:rsidTr="001A61B4">
        <w:trPr>
          <w:trHeight w:val="504"/>
        </w:trPr>
        <w:tc>
          <w:tcPr>
            <w:tcW w:w="1975" w:type="dxa"/>
          </w:tcPr>
          <w:p w14:paraId="1F5F5CCC" w14:textId="072D2969" w:rsidR="00E5449E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2.2.IV; collapse of empires </w:t>
            </w:r>
          </w:p>
        </w:tc>
        <w:tc>
          <w:tcPr>
            <w:tcW w:w="1890" w:type="dxa"/>
          </w:tcPr>
          <w:p w14:paraId="3E549DEC" w14:textId="77777777" w:rsidR="00E5449E" w:rsidRDefault="00A305ED" w:rsidP="00C52C3A">
            <w:pPr>
              <w:jc w:val="center"/>
            </w:pPr>
            <w:r>
              <w:t>2.2A (Q7)</w:t>
            </w:r>
          </w:p>
          <w:p w14:paraId="2877CD29" w14:textId="2F48B7A7" w:rsidR="00A305ED" w:rsidRDefault="00A305ED" w:rsidP="00C52C3A">
            <w:pPr>
              <w:jc w:val="center"/>
            </w:pPr>
            <w:r>
              <w:t>2.2B (Q5)</w:t>
            </w:r>
          </w:p>
        </w:tc>
        <w:tc>
          <w:tcPr>
            <w:tcW w:w="2250" w:type="dxa"/>
          </w:tcPr>
          <w:p w14:paraId="17066993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6C0CF169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47962E26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67753BF2" w14:textId="77777777" w:rsidR="00E5449E" w:rsidRDefault="00E5449E" w:rsidP="00C52C3A">
            <w:pPr>
              <w:jc w:val="center"/>
            </w:pPr>
          </w:p>
        </w:tc>
      </w:tr>
      <w:tr w:rsidR="00E5449E" w14:paraId="29807398" w14:textId="77777777" w:rsidTr="00A305ED">
        <w:trPr>
          <w:trHeight w:val="504"/>
        </w:trPr>
        <w:tc>
          <w:tcPr>
            <w:tcW w:w="10629" w:type="dxa"/>
            <w:gridSpan w:val="6"/>
            <w:shd w:val="clear" w:color="auto" w:fill="E7E6E6" w:themeFill="background2"/>
          </w:tcPr>
          <w:p w14:paraId="38CCF284" w14:textId="3092CEEE" w:rsidR="00E5449E" w:rsidRDefault="00E5449E" w:rsidP="00C52C3A">
            <w:pPr>
              <w:jc w:val="center"/>
            </w:pPr>
            <w:r>
              <w:t xml:space="preserve">Key Concept 2.3; With the organization of large-scale empires, transregional trade intensified, leading to the creation of extensive networks of commercial and cultural exchange. </w:t>
            </w:r>
          </w:p>
        </w:tc>
      </w:tr>
      <w:tr w:rsidR="00E5449E" w14:paraId="06603A74" w14:textId="77777777" w:rsidTr="001A61B4">
        <w:trPr>
          <w:trHeight w:val="504"/>
        </w:trPr>
        <w:tc>
          <w:tcPr>
            <w:tcW w:w="1975" w:type="dxa"/>
          </w:tcPr>
          <w:p w14:paraId="23A46C1A" w14:textId="0B1947B9" w:rsidR="00E5449E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2.3.I.A; Land and water trade routes</w:t>
            </w:r>
          </w:p>
        </w:tc>
        <w:tc>
          <w:tcPr>
            <w:tcW w:w="1890" w:type="dxa"/>
          </w:tcPr>
          <w:p w14:paraId="75D3DDC2" w14:textId="1DD25545" w:rsidR="00E5449E" w:rsidRDefault="002B68C5" w:rsidP="00C52C3A">
            <w:pPr>
              <w:jc w:val="center"/>
            </w:pPr>
            <w:r>
              <w:t>Q1</w:t>
            </w:r>
          </w:p>
        </w:tc>
        <w:tc>
          <w:tcPr>
            <w:tcW w:w="2250" w:type="dxa"/>
          </w:tcPr>
          <w:p w14:paraId="5BEF6425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09E1C546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3559BC23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4E935CE9" w14:textId="77777777" w:rsidR="00E5449E" w:rsidRDefault="00E5449E" w:rsidP="00C52C3A">
            <w:pPr>
              <w:jc w:val="center"/>
            </w:pPr>
          </w:p>
        </w:tc>
      </w:tr>
      <w:tr w:rsidR="00E5449E" w14:paraId="5FD7350C" w14:textId="77777777" w:rsidTr="001A61B4">
        <w:trPr>
          <w:trHeight w:val="504"/>
        </w:trPr>
        <w:tc>
          <w:tcPr>
            <w:tcW w:w="1975" w:type="dxa"/>
          </w:tcPr>
          <w:p w14:paraId="27EF4281" w14:textId="50A3B772" w:rsidR="00E5449E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2.3.II.A; new technologies</w:t>
            </w:r>
          </w:p>
        </w:tc>
        <w:tc>
          <w:tcPr>
            <w:tcW w:w="1890" w:type="dxa"/>
          </w:tcPr>
          <w:p w14:paraId="20D70543" w14:textId="291DFB5B" w:rsidR="00E5449E" w:rsidRDefault="002B68C5" w:rsidP="00C52C3A">
            <w:pPr>
              <w:jc w:val="center"/>
            </w:pPr>
            <w:r>
              <w:t>Q2</w:t>
            </w:r>
          </w:p>
        </w:tc>
        <w:tc>
          <w:tcPr>
            <w:tcW w:w="2250" w:type="dxa"/>
          </w:tcPr>
          <w:p w14:paraId="73F1B03B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1A02BFEC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76897734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12AF081E" w14:textId="77777777" w:rsidR="00E5449E" w:rsidRDefault="00E5449E" w:rsidP="00C52C3A">
            <w:pPr>
              <w:jc w:val="center"/>
            </w:pPr>
          </w:p>
        </w:tc>
      </w:tr>
      <w:tr w:rsidR="00E5449E" w14:paraId="1A4BFE91" w14:textId="77777777" w:rsidTr="001A61B4">
        <w:trPr>
          <w:trHeight w:val="504"/>
        </w:trPr>
        <w:tc>
          <w:tcPr>
            <w:tcW w:w="1975" w:type="dxa"/>
          </w:tcPr>
          <w:p w14:paraId="09856FE9" w14:textId="33C174D2" w:rsidR="00E5449E" w:rsidRDefault="00E544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2.3.II.B; monsoon winds</w:t>
            </w:r>
          </w:p>
        </w:tc>
        <w:tc>
          <w:tcPr>
            <w:tcW w:w="1890" w:type="dxa"/>
          </w:tcPr>
          <w:p w14:paraId="5F22EAD3" w14:textId="70F80B09" w:rsidR="00E5449E" w:rsidRDefault="002B68C5" w:rsidP="00C52C3A">
            <w:pPr>
              <w:jc w:val="center"/>
            </w:pPr>
            <w:r>
              <w:t>Q1</w:t>
            </w:r>
          </w:p>
        </w:tc>
        <w:tc>
          <w:tcPr>
            <w:tcW w:w="2250" w:type="dxa"/>
          </w:tcPr>
          <w:p w14:paraId="59978ECC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264E0266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19BED82D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4977F703" w14:textId="77777777" w:rsidR="00E5449E" w:rsidRDefault="00E5449E" w:rsidP="00C52C3A">
            <w:pPr>
              <w:jc w:val="center"/>
            </w:pPr>
          </w:p>
        </w:tc>
      </w:tr>
      <w:tr w:rsidR="00E5449E" w14:paraId="6903BD8C" w14:textId="77777777" w:rsidTr="001A61B4">
        <w:trPr>
          <w:trHeight w:val="504"/>
        </w:trPr>
        <w:tc>
          <w:tcPr>
            <w:tcW w:w="1975" w:type="dxa"/>
          </w:tcPr>
          <w:p w14:paraId="66F7D68A" w14:textId="6AF3E8FC" w:rsidR="00E5449E" w:rsidRDefault="00915A32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2.3.III.A; qanat system</w:t>
            </w:r>
          </w:p>
        </w:tc>
        <w:tc>
          <w:tcPr>
            <w:tcW w:w="1890" w:type="dxa"/>
          </w:tcPr>
          <w:p w14:paraId="4CEE5C60" w14:textId="0CF662F2" w:rsidR="00E5449E" w:rsidRDefault="002B68C5" w:rsidP="00C52C3A">
            <w:pPr>
              <w:jc w:val="center"/>
            </w:pPr>
            <w:r>
              <w:t>Q3</w:t>
            </w:r>
          </w:p>
        </w:tc>
        <w:tc>
          <w:tcPr>
            <w:tcW w:w="2250" w:type="dxa"/>
          </w:tcPr>
          <w:p w14:paraId="6F5AAC75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0496FFB1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2FDBCE18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1E7E2951" w14:textId="77777777" w:rsidR="00E5449E" w:rsidRDefault="00E5449E" w:rsidP="00C52C3A">
            <w:pPr>
              <w:jc w:val="center"/>
            </w:pPr>
          </w:p>
        </w:tc>
      </w:tr>
      <w:tr w:rsidR="00915A32" w14:paraId="7A436E8B" w14:textId="77777777" w:rsidTr="001A61B4">
        <w:trPr>
          <w:trHeight w:val="504"/>
        </w:trPr>
        <w:tc>
          <w:tcPr>
            <w:tcW w:w="1975" w:type="dxa"/>
          </w:tcPr>
          <w:p w14:paraId="34D0F937" w14:textId="77BBF8CC" w:rsidR="00915A32" w:rsidRDefault="00915A32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2.3.III.B; Spread of disease</w:t>
            </w:r>
          </w:p>
        </w:tc>
        <w:tc>
          <w:tcPr>
            <w:tcW w:w="1890" w:type="dxa"/>
          </w:tcPr>
          <w:p w14:paraId="4FF588C6" w14:textId="633E8819" w:rsidR="00915A32" w:rsidRDefault="002B68C5" w:rsidP="00C52C3A">
            <w:pPr>
              <w:jc w:val="center"/>
            </w:pPr>
            <w:r>
              <w:t>Q3</w:t>
            </w:r>
          </w:p>
        </w:tc>
        <w:tc>
          <w:tcPr>
            <w:tcW w:w="2250" w:type="dxa"/>
          </w:tcPr>
          <w:p w14:paraId="198CECF2" w14:textId="77777777" w:rsidR="00915A32" w:rsidRDefault="00915A32" w:rsidP="00C52C3A">
            <w:pPr>
              <w:jc w:val="center"/>
            </w:pPr>
          </w:p>
        </w:tc>
        <w:tc>
          <w:tcPr>
            <w:tcW w:w="1890" w:type="dxa"/>
          </w:tcPr>
          <w:p w14:paraId="4E6AD1A9" w14:textId="77777777" w:rsidR="00915A32" w:rsidRDefault="00915A32" w:rsidP="00C52C3A">
            <w:pPr>
              <w:jc w:val="center"/>
            </w:pPr>
          </w:p>
        </w:tc>
        <w:tc>
          <w:tcPr>
            <w:tcW w:w="1330" w:type="dxa"/>
          </w:tcPr>
          <w:p w14:paraId="72FA20C0" w14:textId="77777777" w:rsidR="00915A32" w:rsidRDefault="00915A32" w:rsidP="00C52C3A">
            <w:pPr>
              <w:jc w:val="center"/>
            </w:pPr>
          </w:p>
        </w:tc>
        <w:tc>
          <w:tcPr>
            <w:tcW w:w="1294" w:type="dxa"/>
          </w:tcPr>
          <w:p w14:paraId="00C75639" w14:textId="77777777" w:rsidR="00915A32" w:rsidRDefault="00915A32" w:rsidP="00C52C3A">
            <w:pPr>
              <w:jc w:val="center"/>
            </w:pPr>
          </w:p>
        </w:tc>
      </w:tr>
      <w:tr w:rsidR="00915A32" w14:paraId="48E797EB" w14:textId="77777777" w:rsidTr="001A61B4">
        <w:trPr>
          <w:trHeight w:val="504"/>
        </w:trPr>
        <w:tc>
          <w:tcPr>
            <w:tcW w:w="1975" w:type="dxa"/>
          </w:tcPr>
          <w:p w14:paraId="18D481FA" w14:textId="01448F91" w:rsidR="00915A32" w:rsidRDefault="00915A32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2.3.III.C; Syncretism </w:t>
            </w:r>
          </w:p>
        </w:tc>
        <w:tc>
          <w:tcPr>
            <w:tcW w:w="1890" w:type="dxa"/>
          </w:tcPr>
          <w:p w14:paraId="2B8B0473" w14:textId="7E4089E0" w:rsidR="00915A32" w:rsidRDefault="002B68C5" w:rsidP="00C52C3A">
            <w:pPr>
              <w:jc w:val="center"/>
            </w:pPr>
            <w:r>
              <w:t>Q4</w:t>
            </w:r>
          </w:p>
        </w:tc>
        <w:tc>
          <w:tcPr>
            <w:tcW w:w="2250" w:type="dxa"/>
          </w:tcPr>
          <w:p w14:paraId="0F368533" w14:textId="77777777" w:rsidR="00915A32" w:rsidRDefault="00915A32" w:rsidP="00C52C3A">
            <w:pPr>
              <w:jc w:val="center"/>
            </w:pPr>
          </w:p>
        </w:tc>
        <w:tc>
          <w:tcPr>
            <w:tcW w:w="1890" w:type="dxa"/>
          </w:tcPr>
          <w:p w14:paraId="39A0ABB4" w14:textId="77777777" w:rsidR="00915A32" w:rsidRDefault="00915A32" w:rsidP="00C52C3A">
            <w:pPr>
              <w:jc w:val="center"/>
            </w:pPr>
          </w:p>
        </w:tc>
        <w:tc>
          <w:tcPr>
            <w:tcW w:w="1330" w:type="dxa"/>
          </w:tcPr>
          <w:p w14:paraId="63E7D861" w14:textId="77777777" w:rsidR="00915A32" w:rsidRDefault="00915A32" w:rsidP="00C52C3A">
            <w:pPr>
              <w:jc w:val="center"/>
            </w:pPr>
          </w:p>
        </w:tc>
        <w:tc>
          <w:tcPr>
            <w:tcW w:w="1294" w:type="dxa"/>
          </w:tcPr>
          <w:p w14:paraId="5064DFB9" w14:textId="77777777" w:rsidR="00915A32" w:rsidRDefault="00915A32" w:rsidP="00C52C3A">
            <w:pPr>
              <w:jc w:val="center"/>
            </w:pPr>
          </w:p>
        </w:tc>
      </w:tr>
    </w:tbl>
    <w:p w14:paraId="083AC14F" w14:textId="77777777" w:rsidR="00CB5C77" w:rsidRPr="00CB5C77" w:rsidRDefault="00CB5C77" w:rsidP="00C52C3A"/>
    <w:sectPr w:rsidR="00CB5C77" w:rsidRPr="00CB5C77" w:rsidSect="00CB5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llyBelle">
    <w:altName w:val="Arial Unicode MS"/>
    <w:charset w:val="81"/>
    <w:family w:val="auto"/>
    <w:pitch w:val="variable"/>
    <w:sig w:usb0="00000000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77"/>
    <w:rsid w:val="000F774E"/>
    <w:rsid w:val="001A61B4"/>
    <w:rsid w:val="002017F3"/>
    <w:rsid w:val="002B68C5"/>
    <w:rsid w:val="005F2D68"/>
    <w:rsid w:val="00844FAE"/>
    <w:rsid w:val="00915A32"/>
    <w:rsid w:val="00A305ED"/>
    <w:rsid w:val="00A63188"/>
    <w:rsid w:val="00C52C3A"/>
    <w:rsid w:val="00CB5C77"/>
    <w:rsid w:val="00CE3E8D"/>
    <w:rsid w:val="00E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B601"/>
  <w15:chartTrackingRefBased/>
  <w15:docId w15:val="{D7645BE4-B215-426E-8BD4-A6193B77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Anna</dc:creator>
  <cp:keywords/>
  <dc:description/>
  <cp:lastModifiedBy>Neal, Brett</cp:lastModifiedBy>
  <cp:revision>2</cp:revision>
  <dcterms:created xsi:type="dcterms:W3CDTF">2017-10-16T13:12:00Z</dcterms:created>
  <dcterms:modified xsi:type="dcterms:W3CDTF">2017-10-16T13:12:00Z</dcterms:modified>
</cp:coreProperties>
</file>